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7Er/187/2014 z 20. 5. 2024</w:t>
      </w:r>
    </w:p>
    <w:p>
      <w:r>
        <w:t>Uznesenie Okresného súdu Stará Ľubovňa z 20. mája 2024, sp. zn. 7Er/187/2014, ECLI:SK:OSSL:2024:8514201848.2</w:t>
      </w:r>
    </w:p>
    <w:p>
      <w:r>
        <w:t>Súd: Okresný súd Stará Ľubovňa</w:t>
      </w:r>
    </w:p>
    <w:p>
      <w:r>
        <w:t>Spisová značka: 7Er/187/2014</w:t>
      </w:r>
    </w:p>
    <w:p>
      <w:r>
        <w:t>ECLI: ECLI:SK:OSSL:2024:8514201848.2</w:t>
      </w:r>
    </w:p>
    <w:p>
      <w:r>
        <w:t>Dátum vydania: 20. 5.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7Er/187/2014 8514201848 20. 05. 2024 Mgr. Jozef Knap ECLI:SK:OSSL:2024:8514201848.2</w:t>
      </w:r>
    </w:p>
    <w:p>
      <w:r>
        <w:t>Uznesenie Okresný súd Stará Ľubovňa v exekučnej veci oprávneného: Všeobecná zdravotná poisťovňa, a.s., so sídlom v Bratislave, pobočka Stará Ľubovňa, so sídlom Budovateľská 535/42, 064 01 Stará Ľubovňa, IČO: 35 937 874, proti povinnému: A. B., nar. X.XX.XXXX, zomr. XX.X.XXXX, naposledy trvale bytom C. D. XXX, XXX XX C. D., v konaní o vymoženie 660,24 eur s príslušenstvom, takto rozhodol: I. Námietky oprávneného proti Upovedomeniu o zastavení starej exekúcie vydanému súdnym exekútorom dňa 29.5.2020 z a m i e t a. II. Návrh súdneho exekútora na pokračovanie v konaní s právnym nástupcom povinného z a m i e t a. odôvodnenie: 1. Na základe návrhu oprávneného na vykonanie exekúcie zo dňa 20.3.2014 doručeného dňa 24.3.2014 súdnemu exekútorovi JUDr. Jánovi Franekovi, Exekútorský úrad Liptovský Mikuláš, začalo exekučné konanie proti povinnému. 2. Okresný súd Stará Ľubovňa udelil súdnemu exekútorovi dňa 8.4.2014 poverenie pod číslom 5710 034653. 3. Súdny exekútor vydal dňa 29.5.2020 v zmysle § 5 zákona č. 233/2019 Z. z. o ukončení niektorých exekučných konaní a o zmene a doplnení niektorých zákonov (ďalej len "ZoUNEK") upovedomenie o zastavení starej exekúcie z dôvodu uplynutia rozhodnej doby podľa § 2 ods. 1 písm. a) cit. zákona, a zároveň vyzval oprávneného na zaplatenie trov starej exekúcie. 4. Dňa 25.6.2020 súdny exekútor predložil tunajšiemu súdu v zákonom stanovenej lehote podané námietky oprávneného proti upovedomeniu o zastavení starej exekúcie. Oprávnený v námietkach uviedol, že v zmysle § 5 ods. 2 písm. a) zákona č. 233/2019 Z. z. upovedomenie obsahuje chybné označenie povinného, pretože povinný dňa XX.X.XXXX zomrel. Dedičské konania nebolo doposiaľ právoplatne skončené rozhodnutím, ktoré by preukázalo nemajetnosť poručiteľa, resp. neexistenciu právneho nástupcu, preto oprávnený navrhol, aby súd uznesením zrušil upovedomenie o zastavení starej exekúcie. 5. Súdny exekútor k námietkam oprávneného proti upovedomeniu o zastavení starej exekúcie nevyjadril. 6. Následne dňa 29.3.2022 doručil súdny exekútor súdu návrh na pripustenie zmeny účastníka konania na strane povinného, a to na dediča po nebohom povinnom - E. F., G. B., nar. XX.X.XXXX, H. XXXX/X, I. D.. V prílohe tohto podania predložil uznesenie Okresného súdu Stará Ľubovňa č. k. 7D/58/2019-239 zo dňa 1.3.2022, vo veci schválenia prechodu vlastníctva pri likvidácii dedičstva a rozvrhu výťažku speňaženého majetku poručiteľa v zmysle § 207 Civilného mimosporového poriadku. Toto uznesenie nadobudlo právoplatnosť dňa 1.4.2022, pričom v zmysle § 209 Civilného mimosporového poriadku</w:t>
      </w:r>
    </w:p>
    <w:p>
      <w:r>
        <w:t>právoplatným skončením likvidácie zanikajú neuspokojené pohľadávky veriteľov. Právoplatnosťou tohto uznesenia sa právoplatne končí likvidácia. 7. Podľa § 1 ods. 2 ZoUNEK, na účely tohto zákona sa starou exekúciou rozumie exekúcia začatá pred 1. aprílom 2017 a vedená podľa predpisov účinných do 31. marca 2017. 8.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9. Podľa § 2 ods. 2 ZoUNEK, stará exekúcia sa podľa ods. 1, písm. a) nezastavuje, ak ide o a) vymoženie pohľadávky na výživnom, b) uspokojenie práva na nepeňažné plnenie vrátane uspokojenie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10. Podľa § 3 ods. 1 a 2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11. Podľa § 5 ods. 1 ZoUNEK, ak sa stará exekúcia zastavila, exekútor vyhotoví upovedomenie o zastavení starej exekúcie, ktorého vzor zverejní Slovenská komora exekútorov po dohode s Ministerstvom spravodlivosti Slovenskej republiky na svojom webovom sídle v strojovo čitateľnom elektronickom formáte. 12. Podľa § 5 ods. 2 písm. a) ZoUNEK, upovedomenie o zastavení starej exekúcie obsahuje označenie oprávneného a povinného. 13.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14. Podľa § 7 ods. 1, 2 a 3 ZoUNEK, proti upovedomeniu o zastavení starej exekúcie, ktoré bolo vydané v rozpore s týmto zákonom, môže oprávnený podať do 30 dní od jeho doručenia u exekútora námietky. Námietky proti paušálnym trovám nie sú prípustné. Námietky spolu s upovedomením o zastavení starej exekúcie predloží exekútor do 30 dní súdu. Ak námietky neboli podané, exekútor do 30 dní od uplynutia lehoty na podanie námietok doručí súdu upovedomenie o zastavení starej exekúcie.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15. Podľa § 8 ods. 1, 2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Ak exekútor nezašle oprávnenému upovedomenie o zastavení starej exekúcie v lehote podľa § 5 ods. 3, súd mu aj bez návrhu uznesením uloží, aby upovedomenie o zastavení starej exekúcie vyhotovil a zaslal oprávnenému</w:t>
      </w:r>
    </w:p>
    <w:p>
      <w:r>
        <w:t>v určenej lehote, alebo súd uznesením určí, že došlo k zastaveniu starej exekúcie. Exekučné konanie sa končí právoplatnosťou uznesenia súdu o určení, že došlo k zastaveniu starej exekúcie. 16. Súd po preskúmaní námietok oprávneného, ako aj obsahu exekučného spisu, vrátane Upovedomenia o zastavení starej exekúcie zo dňa 29.5.2020, dospel k záveru, že námietky oprávneného sú nedôvodné. 17. V posudzovanom prípade je nesporné, že k zastaveniu exekúcie došlo podľa ustanovenia § 2 ods. 1 písm. a) ZoUNEK uplynutím rozhodnej doby, pretože od doručenia prvotného poverenia (14.4.2014) uplynula rozhodná doba piatich rokov. K predĺženiu rozhodnej doby nedošlo a nejde o takú starú exekúciu, ktorá sa nezastavuje. Na uplynutie rozhodnej doby nemala vplyv ani skutočnosť, že v čase vydania upovedomenia o zastavení starej exekúcie ešte nebolo ukončené dedičské konanie po povinnom. Táto skutočnosť zároveň, nespôsobila prerušenie exekučného konania, či odklad exekúcie a súd ku dňu, keď sa mala stará exekúcia podľa tohto zákona zastaviť, nerozhodoval o návrhu na pripustenie zmeny účastníka exekučného konania na strane povinného, ktorú by súd povolil . Súdny exekútor preto v súlade so zákonom vydal upovedomenie o zastavení starej exekúcie (§ 5 ods. 1 ZoUNEK) a vyzval oprávneného na úhradu paušálnych trov exekúcie. Upovedomenie o zastavení starej exekúcie vytvára špecifický exekučný titul, ktorý nemá vlastnosť právoplatnosti, ale len vykonateľnosti. Oprávnenému nevzniká právna povinnosť uhradiť paušálne trovy starej exekúcie v prípadoch, ak na ich úhradu súdnemu exekútorovi nevznikol nárok v zmysle § 6 ods. 4 ZoUNEK alebo v prípadoch, ak by požadoval zaplatenie paušálnych trov vo výške odporujúcej právnej úprave ZoUNEK. Vykonanou lustráciu v Centrálnom registri exekúcií súd zistil, že predmetná exekúcia je v uvedenom registri riadne zapísaná. Oprávnený exekučnému súdu nepreukázal porušenie, resp. nesplnenie podmienok na uplatnenie si nároku súdneho exekútora na paušálne trovy exekúcie, naopak, exekučný súd mal za preukázané, že boli splnené všetky zákonom stanovené podmienky na vydanie upovedomenia o zastavení starej exekúcie a na uplatnenie si nároku súdneho exekútora na paušálne trovy exekúcie. 18. V danom prípade sa jedná o tzv. starú exekúciu (začatú pred 1. aprílom 2017), kde súdny exekútor po preskúmaní všetkých zákonných podmienok vrátané tzv. absolútnych či relatívnych výnimiek (§ 2 ods. 2 a § 4 ZoUNEK) vydal upovedomenie o zastavení starej exekúcie. Uvedené upovedomenie bolo vyhotovené v súlade s ustanovením § 5 ods. 2 ZoUNEK, obsahuje všetky zákonom predpísané náležitosti, oprávnenému bolo odoslané pred uplynutím lehoty 180 dní od splnenia zákonných podmienok pre zastavenie exekúcie (ex lege). Oprávnený v námietkach neuviedol a nepreukázal žiadne dôvody, ktoré by spôsobili, že upovedomenie bolo vydané v rozpore so zákonom a exekúcia nebola zo zákona zastavená. 19. Na základe uvedeného súd v zmysle § 7 ods. 3 ZoUNEK námietky oprávneného proti Upovedomeniu o zastavení starej exekúcie zo dňa 29.5.2020 ako nedôvodné zamietol. 20. Vzhľadom na skutočnosť, že stará exekúcia bola ex lege ku dňu nadobudnutia účinnosti tohto zákona, t. j. ku dňu 1.1.2020 zastavená podľa ust. § 2 ods. 1 písm. a) ZoUNEK, súd druhým výrokom tohto uznesenia zamietol návrh súdneho exekútorom na pripustenie zmeny účastníka konania na strane povinného, resp. na pokračovanie exekúcie s dedičom povinného. K zastaveniu predmetnej exekúcie došlo zo zákona, a to jednak dňom nadobudnutia účinnosti zákona č. 233/20169 Z. z., a jednak právoplatnosťou uznesenia o nariadení likvidácie dedičstva (23.9.2021) v zmysle ustanovenia § 206 ods. 1 zákona č. 161/2015 Civilného mimosporového poriadku, ktoré rieši súbeh likvidácie dedičstva a exekúcie vedenej na majetok poručiteľa. Likvidácia dedičstva má prednosť a uvedené ustanovenie explicitne ustanovuje, že nariadením likvidácie sa exekučné konanie zastavuje a majetok poručiteľa sa bude ďalej speňažovať v likvidácii. Poučenie: Proti uzneseniu súdu prvej inštancie vydanému súdnym úradníkom, ktoré treba doručiť, je prípustná sťažnosť. Sťažnosť len proti dôvodom uznesenia nie je prípustná. Sťažnosť sa podáva v lehote 15 dní od doručenia uznesenia na súde, ktorý napadnuté uznesenie vydal. V sťažnosti sa popri všeobecných náležitostiach podania uvedie, proti ktorému uzneseniu smeruje, v čom sa postup alebo uznesenie súdu</w:t>
      </w:r>
    </w:p>
    <w:p>
      <w:r>
        <w:t>považuje za nesprávne a čoho sa sťažovateľ domáha. Rozsah, v akom sa uznesenie napáda, môže sťažovateľ rozšíriť len do uplynutia lehoty na podanie sťažnosti.</w:t>
      </w:r>
    </w:p>
    <w:p/>
    <w:p>
      <w:r>
        <w:t>Zdroj: KAUZIS.SK – https://www.kauzis.sk/judikatura/r/ECLI:SK:OSSL:2024:8514201848.2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