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6Csp/13/2024 z 20. 6. 2024</w:t>
      </w:r>
    </w:p>
    <w:p>
      <w:r>
        <w:t>Rozsudok Okresného súdu Stará Ľubovňa z 20. júna 2024, sp. zn. 6Csp/13/2024, ECLI:SK:OSSL:2024:8524200224.2</w:t>
      </w:r>
    </w:p>
    <w:p>
      <w:r>
        <w:t>Súd: Okresný súd Stará Ľubovňa</w:t>
      </w:r>
    </w:p>
    <w:p>
      <w:r>
        <w:t>Spisová značka: 6Csp/13/2024</w:t>
      </w:r>
    </w:p>
    <w:p>
      <w:r>
        <w:t>ECLI: ECLI:SK:OSSL:2024:8524200224.2</w:t>
      </w:r>
    </w:p>
    <w:p>
      <w:r>
        <w:t>Dátum vydania: 20.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6Csp/13/2024 8524200224 20. 06. 2024 JUDr. Miriam Szárazová ECLI:SK:OSSL:2024:8524200224.2</w:t>
      </w:r>
    </w:p>
    <w:p>
      <w:r>
        <w:t>ROZSUDOK V MENE SLOVENSKEJ REPUBLIKY Okresný súd Stará Ľubovňa, sudkyňou JUDr. Miriam Szárazovou, v spore žalobcu: Všeobecná úverová banka, a.s.; skrátený názov VÚB, a.s., Mlynské nivy 1, 829 00 Bratislava – Ružinov, IČO: 31 320 155, právne zastúpený: Advokátska kancelária Gallo, s.r.o., so sídlom Jilemnického 30, 03601 Martin, IČO: 36 715 352, proti žalovanému: A. B., nar. XX.XX.XXXX, bytom XXX XX C. XX, v konaní o zaplatenie 963,18 eur s príslušenstvom, takto rozhodol: I. Žalovaný je p o v i n n ý zaplatiť žalobcovi sumu 543,24 eur, úroky z omeškania vo výške 5 % ročne zo sumy 543,24 eur od 28.7.2021 do zaplatenia, a to do 3 dní od právoplatnosti tohto rozsudku. II. V prevyšujúcej časti žalobu</w:t>
      </w:r>
    </w:p>
    <w:p>
      <w:r>
        <w:t>zamieta.</w:t>
      </w:r>
    </w:p>
    <w:p>
      <w:r>
        <w:t>III. Žalobcovi p r i z n á v a náhradu trov konania v rozsahu 12,80 %, ktoré je povinný zaplatiť žalovaný, pričom o výške náhrady rozhodne súd prvej inštancie samostatným uznesením po právoplatnosti tohto rozsudku. odôvodnenie: 1. Žalobca sa podanou žalobou domáhal voči žalovanému zaplatenia sumy 963,18 eur s príslušenstvom, nahradenia trov konania, a to titulom porušenia zmluvných podmienok žalovaným z uzatvorenej spotrebiteľskej zmluvy zo dňa 4.11.2018 medzi žalobcom a žalovaným. 2. Vo vyjadrení zo dňa 3.4.2024 žalobca prostredníctvom právneho zástupcu uviedol, že pred uzatvorením zmluvy o úvere skúmal schopnosť žalovaného splácať spotrebiteľský úver s odbornou starostlivosťou. Žalobca uviedol, že žalovaný v žiadosti o úvere prezentoval priemerný čistý mesačný príjem vo výške 390,- eur, pričom príjem overený dopytom do Sociálnej poisťovne. Žalovaný ďalej deklaroval rodinný stav ženatý/vydatá a počet nezaopatrených detí 0. Pre zistenie skutočných finančných nákladov žalovaného bol vykonaný dopyt do registra SRBI, ktorým boli zistené mesačné finančné náklady vo výške 0,- eur. Životné minimum bolo vo výške 205,07 eur. Keďže výsledkom porovnania príjmov a výdavkov je suma vyššia ako je výška schválenej splátky, žiadosť bola schválená. Vzhľadom na uvedené žalobca navrhol, aby súd žalobe vyhovel. 3. Žalovaný sa k podanej žalobe, ktorá mu bola doručená spolu s prílohami do vlastných rúk, výzvou na vyjadrenie a poučeniami o procesných právach a povinnostiach dňa 10.4.2024, nevyjadril. 4. Nakoľko predmetom sporu je zaplatenie sumy 963,18 eur, pričom ide iba o otázku jednoduchého právneho posúdenia veci a skutkové tvrdenia strán sporu nie sú sporné, keď žalovaný nárok nijako nerozporoval a hodnota sporu bez príslušenstva neprevyšuje 1.000,- eur, pojednávanie nebolo potrebné podľa § 297 písm. b) CSP nariadiť. Podľa § 219 ods. 3 CSP bolo miesto a čas verejného vyhlásenia</w:t>
      </w:r>
    </w:p>
    <w:p>
      <w:r>
        <w:t>rozsudku dňa 20.6.2024 o 9,00 hod. oznámené na úradnej tabuli a na webovej stránke súdu dňa 16.5.2024. Súd na základe vykonaného dokazovania oboznámením sa s listinnými dôkazmi, za preukázané podstatné skutkové tvrdenia považuje: 5. Žalovaný a žalobca Všeobecná úverová banka a.s. dňa 4.11.2018 uzatvorili zmluvu o spotrebiteľskom úvere, predmetom ktorej bolo poskytnutie viazaného spotrebiteľského úveru na zakúpenie tovaru čierna technika - TV. V zmluve boli uvedené tieto podmienky: kúpna cena 1083,24 eur, počet splátok 96, akontácia 0 % - 0,00 eur, splátka 20,- eur, celková čiastka 1.920,- eur, celková výška a mena úveru 1083,24 eur, RPMN 17,26 %, priemerná hodnota RPMN 13,30 %, fixná ročná úroková sadzba 17,26 %, celkové náklady spotrebiteľa 836,76 eur, doba trvania zmluvy 96 mesiacov, alebo do splatenia všetkých záväzkov klienta, prvá splátka splatná dňa 20.12.2018. Z prehľadu splátok a úhrad mal súd preukázané, že žalovaný zaplatil žalobcovi sumu 540,- eur a akontáciu 0,- eur, t.j. spolu 540,- eur. Žalobca predžalobnou upomienkou zo dňa 22.5.2021 vyzval žalovaného na úhradu nedoplatku na splátkach vo výške 60,- eur a upozornil žalovaného, že ak nedôjde k úhrade vyčísleného záväzku, veriteľ bude oprávnený úver zosplatniť. Predmetnú predžalobnú upomienku prevzal žalovaný dňa 28.5.2021. Následne dňa 22.7.2021 žalobca vyzval žalovaného k úhrade sumy 963,31 eur, nakoľko sa dlh z úverovej zmluvy stal splatným v celom rozsahu naraz. Zistený skutkový stav súd podriadil pod tieto zákonné ustanovenia: 6. Podľa § 1 ods. 2 Zákona č. 129/2010 o spotrebiteľských úveroch a o iných úveroch a pôžičkách pre spotrebiteľov a o zmene a doplnení niektorých zákonov (ďalej len ako „ZSÚ“) spotrebiteľským úverom na účely tohto zákona je dočasné poskytnutie peňažných prostriedkov na základe zmluvy o spotrebiteľskom úvere vo forme pôžičky, úveru, odloženej platby alebo obdobnej finančnej pomoci poskytnutej veriteľom spotrebiteľovi. 7. Podľa § 7 ods. 1 ZSÚ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8. Podľa § 9 ods. 1 ZSÚ zmluva o spotrebiteľskom úvere musí mať písomnú formu. Každá zmluvná strana dostane najmenej jedno jej vyhotovenie v listinnej podobe alebo na inom trvanlivom médiu, ktoré je dostupné spotrebiteľovi. 9. Podľa § 11 ods. 2 ZSÚ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10. Podľa § 53 ods. 1 až 3 Občianskeho zákonníka (ďalej len „OZ“),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11. Podľa § 53 ods. 6 OZ ak predmetom spotrebiteľskej zmluvy je poskytnutie peňažných prostriedkov, nesmie odplata podstatne prevyšovať odplatu obvykle požadovanú na finančnom trhu za spotrebiteľské úvery v obdobných prípadoch. Pri posudzovaní obdobnosti prípadov sa prihliada najmä na finančnú situáciu spotrebiteľa, spôsob a mieru zabezpečenia jeho záväzku , objem poskytnutých peňažných prostriedkov a lehotu splatnosti.</w:t>
      </w:r>
    </w:p>
    <w:p>
      <w:r>
        <w:t>12. Podľa § 53 ods. 9 OZ ak ide o plnenie zo spotrebiteľskej zmluvy, ktoré sa má vykonávať v splátkach, môže dodávateľ uplatniť právo podľa § 565 najneskôr po uplynutí troch mesiacov od omeškania so zaplatením splátky a keď súčasne upozornil spotrebiteľa v lehote nie kratšej ako 15 dní na uplatnenie tohto práva. 13. Podľa § 54 ods. 1 a 2 OZ,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14. Podľa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15. Podľa § 657 OZ, zmluvou o pôžičke prenecháva veriteľ dlžníkovi veci určené podľa druhu, najmä peniaze, a dlžník sa zaväzuje vrátiť po uplynutí dohodnutej doby veci rovnakého druhu. 16. Podľa § 524 ods. 1 a 2 OZ, veriteľ môže svoju pohľadávku aj bez súhlasu dlžníka postúpiť písomnou zmluvou inému. S postúpenou pohľadávkou prechádza aj jej príslušenstvo a všetky práva s ňou spojené. 17. Podľa § 658 ods. 1 OZ pri peňažnej pôžičke možno dohodnúť úroky. 18. Podľa § 517 ods. 1 veta prvá OZ dlžník, ktorý svoj dlh riadne a včas nesplní, je v omeškaní. 19.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20. Podľa § 3 ods. 1 nariadenia vlády SR č. 87/1995 Z.z., ktorým sa vykonávajú niektoré ustanovenia Občianskeho zákonníka, výška úrokov z omeškania je o 5 percentuálnych bodov vyššia ako základná úroková sadzba Európskej centrálnej banky platná k prvému dňu omeškania s plnením peňažného dlhu. Súd dospel k právnemu záveru: 21. Súd posúdil predmetnú zmluvu o pôžičke v zmysle ustanovení zák. č. 129/2010 Z.z. o spotrebiteľských úveroch. Predmetná zmluva o pôžičke je v tomto prípade aj spotrebiteľskou zmluvou v zmysle § 52 a nasl. Občianskeho zákonníka, pretože ju uzatváral žalobca ako dodávateľ a žalovaný ako spotrebiteľ, pričom obsah zmluvy, ako aj obsah úverových podmienok bol daný predchodcom žalobcu bez možnosti žalovaného privodiť akúkoľvek zmenu, preto predmetný právny vzťah súd posúdil i podľa príslušných ustanovení Občianskeho zákonníka. 22. V konaní bolo preukázané, že medzi žalobcom a žalovaným bola uzatvorená zmluva o spotrebiteľskom úvere, ktorá je spotrebiteľskou zmluvou, a na základe ktorej žalovanému bol poskytnutý úver vo výške 1.083,24 eur, a ktorý sa žalovaný zaviazal splatiť v 96 splátkach vo výške 20,eur. Žalovaný zaplatil žalobcovi celkovo sumu 540,- eur a akontáciu vo výške 0,- eur. 23. Súd v zmysle záverov rozsudku Súdneho dvora EÚ vo veci OcéanoGrupoEditorial SA (spojené prípady C-240/98 až C-244/98) z úradnej moci (ex officio) preskúmal opodstatnenosť uplatneného nároku z hľadiska jeho súladu s ustanoveniami o ochrane spotrebiteľa a dospel k záveru, že predmetná zmluva o spotrebiteľskom úvere medzi žalobcom a žalovaným nespĺňa všetky povinné náležitosti vyžadované ZSÚ reflektujúc jeho eurokonformný výklad v porovnaní s článkom 10 ods. 2 smernice Európskeho parlamentu a Rady 2008/48/ES z 23.4.2008 o zmluvách o spotrebiteľskom úvere. 24. Súd je toho názoru, že veriteľ nepostupoval v súlade s § 7 ods. 1, ods. 2 a § 11 ods. 2 Zákona o spotrebiteľských úveroch účinného v čase uzatvorenia zmluvy s odbornou starostlivosťou, keď nepreveril dôsledným spôsobom príjmy a výdavky žalovaného ako dlžníka z úverového vzťahu. Súd vychádzal z predloženej zmluvy o spotrebiteľskom úvere zo dňa 4.11.2018, kde žalovaný deklaroval, že</w:t>
      </w:r>
    </w:p>
    <w:p>
      <w:r>
        <w:t>je vydatá/ženatý, nemá vyživovaciu povinnosť, je zamestnaný u zamestnávateľa ZŠ s MŠ Lomnička, s priemerným čistým príjmom 390,- eur. Zo zmluvy vyplýva, že žalovaný nepredložil žiadne doklady. 25. Cieľom § 7 ako aj § 11 ods. 2 Zákona o spotrebiteľských úveroch je, že veriteľ je pri posúdení úverovej schopnosti klienta povinný brať na zreteľ ako existujúcu situáciu klienta, najmä jeho príjmy a výdavky, tak i skutočnosti, ktoré možno na základe informácií dostupných pred uzavretím zmluvy s vysokou mierou pravdepodobnosti očakávať (napr. predpokladaný príjem z prejednávaného dedičského konania, predaja nehnuteľnosti, poistného plnenia a pod.). Dôraz pri posúdení úverovej schopnosti je pritom kladený na pomer medzi príjmami a výdavkami spotrebiteľa a na posúdenie toho, či spotrebiteľovi zostane po vynaložení bežných výdavkov mesačne taká čiastka, aká bude potrebná pre splácanie úveru. Pri posudzovaní budúcej schopnosti spotrebiteľa splácať úver sa vychádza z existujúceho stavu a prezumpcie jeho zachovania do budúcna. Nejde však pritom o získanie stopercentnej istoty, že úver bude v budúcnosti splatený, pretože nie je napr. možné s istotou vylúčiť, že spotrebiteľ dostane výpoveď z pracovného pomeru, dlhodobo ochorie a pod. Z uvedeného je zrejmé, že cieľom zákonodarcu bolo efektívne zamedziť predlžovaniu spotrebiteľov, ktorí nie sú schopní svoje záväzky riadne splácať. Z textu zákona o spotrebiteľskom úvere vyplýva, že informácie pre rozhodnutie dodávateľa o tom, či zmluvu uzavrie alebo nie, si má veriteľ zabezpečiť sám a to aj v spolupráci so žiadateľom o úver. Pri získavaní relevantných informácií za účelom posúdenia úverovej schopnosti spotrebiteľa tak veriteľ vychádza ako z informácií dodaných spotrebiteľom (a samozrejme ním aj preukázaných), tak z informácií, ktoré získava z iných dostupných zdrojov. Je povinnosťou veriteľa takto získané informácie zhromaždiť, vyhodnotiť ich dostatočnosť a rozhodnúť, či a ktoré informácie je nevyhnutné ďalej overovať. Za dostatočné sa považujú iba také informácie o príjmoch a výdavkoch, z ktorých je veriteľ schopný získať objektívny obraz o žiadateľovej finančnej situácii. Spotrebiteľ je povinný poskytnúť veriteľovi na jeho žiadosť úplné, presné a pravdivé údaje. Táto povinnosť však nezbavuje veriteľa konať s odbornou starostlivosťou, teda vyžiadať si od spotrebiteľa potrebné informácie, aktívne si zabezpečovať ďalšie primerané a objektívne zistiteľné informácie o spotrebiteľovi a takto získané informácie riadne vyhodnotiť. Schopnosť spotrebiteľa splácať spotrebiteľský úver tak treba chápať ako situáciu, keď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(t.j. konkrétne príjmy zo zamestnaneckej alebo inej činnosti, konkrétne náklady na bývanie, dopravu, domácnosť alebo nezaopatrené deti). Analýza iba niektorej zo strán rozpočtu sama o sebe k posúdeniu úverovej schopnosti nepostačuje. 26. Krajský súd v Prešove vo veci sp. zn. 6Co/171/2016 k otázke skúmania bonity spotrebiteľa uviedol: „Podľa čl. 8 ods. 1 smernice Európskeho parlamentu a Rady 2008/48/ES o zmluvách o spotrebiteľskom úvere a o zrušení smernice Rady 87/102/EHS, členské štáty zabezpečia, že veriteľ pred uzavretím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V zmysle bodu 26. preambuly smernice Európskeho parlamentu a Rady 2008/48/ES o zmluvách o spotrebiteľskom úvere a o zrušení smernice Rady 87/102/EHS členské štáty by mali prijať vhodné opatrenia na podporu zodpovedných postupov počas všetkých fáz úverového vzťahu, berúc do úvahy osobitný charakter svojho trhu s úvermi. Tieto opatrenia môžu napríklad zahŕňať poskytovanie informácií a vzdelávanie spotrebiteľov vrátane upozornení o rizikách spojených s neplnením zmluvných ustanovení týkajúcich sa splátok a s nadmernou zadlženosťou. Najmä na rozvíjajúcom sa trhu s úvermi je dôležité, aby veritelia neposkytovali úvery nezodpovedne alebo bez predchádzajúceho posúdenia úverovej bonity a aby členské štáty vykonávali potrebný dohľad na vyvarovanie sa takémuto správaniu a aby stanovili potrebné opatrenia na sankcionovanie veriteľov v takýchto prípadoch. Bez toho, aby boli dotknuté ustanovenia o kreditnom riziku uvedené v smernici Európskeho parlamentu a Rady 2006/48/ES zo 14. júna 2006 o začatí a vykonávaní činností úverových inštitúcií (1), veritelia by mali byť zodpovední za individuálne kontroly úverovej bonity spotrebiteľa. Na tento účel by mali mať možnosť využiť informácie, ktoré im poskytol spotrebiteľ nielen počas prípravy príslušnej zmluvy o úvere, ale aj počas dlhodobého obchodného vzťahu. Orgány členských štátov by tiež mohli veriteľom poskytnúť vhodné pokyny a usmernenia. Aj spotrebitelia by mali konať obozretne a dodržiavať svoje zmluvné povinnosti. V tejto súvislosti Súdny dvor v rozsudku z 27. marca 2014, LCL Le Crédit Lyonnais (C-565/12, EU:C:2014:190),</w:t>
      </w:r>
    </w:p>
    <w:p>
      <w:r>
        <w:t>posudzoval dodržanie takýchto hraníc vymedzených pre režim sankcií, ktorý bol stanovený zo strany členského štátu, v danom prípade v súvislosti so sankciou spočívajúcou v zániku v zásade celého nároku veriteľa na úroky v prípade porušenia povinnosti, upravenej v článku 8 smernice 2008/48, preveriť pred uzavretím zmluvy úverovú bonitu spotrebiteľa. Vzhľadom na dôležitosť cieľa ochrany spotrebiteľov, ktorý je nerozlučne spojený s povinnosťou veriteľa preveriť úverovú bonitu dlžníka, Súdny dvor rozhodol, že ak by sa sankcia zániku nároku na úroky oslabila alebo úplne znefunkčnila, nevyhnutne by z toho vyplývalo, že nemá skutočne odrádzajúcu povahu (pozri v tomto zmysle rozsudok z 27. marca 2014, LCL Le Crédit Lyonnais, C-565/12, EU:C:2014:190, body 52 a 53) (bod 64., 65. Rozsudku SD vo veci C-42/15 Home Credit Slovakia, a.s. proti Kláre Bíróovej) Žalobca nijako nepreukázal, že by ho zaujímala bonita a stav núdze žalovaného a či žalovaný dokáže plniť záväzky z úverového vzťahu. Pokiaľ ide o určitú mieru ľahkomyseľnosti žalovaného, odvolací súd považuje aj ľahkomyseľnosť dlžníka za kvalifikačné kritérium, ktoré je spôsobilé privodiť nadvládu veriteľa nad dlžníkom. Pokiaľ žalobca ako veriteľ využil takúto ľahkomyseľnosť, musí niesť dôsledky, a to aj pri nedbanlivosti pri overovaní si bonity žalovaného, životných nákladov a celkovej schopnosti splácať úver. Žalobca pri poskytovaní úveru zanedbal možnosti a schopnosti žalovaného spotrebiteľa splácať úver a prvostupňový súd veľmi správne odmietol priznať aj akékoľvek trovy, ktoré sa môžu na prvý pohľad zdať primerané, ale pre človeka v núdzi potenciálne spôsobilé prispieť k nezvládnuteľnému zadlženiu. Je dôležité, aby žalovaný ako spotrebiteľ finančnej služby žalobcu nezanevrel na služby a aby mohol s prehľadom zvládnuť úverový vzťah bez jeho extrémneho navýšenia (čl. 38 Charty základných práv EÚ) (rozsudok Krajského súdu v Prešove č.k. 3Co/151/2013 z dňa 25.09.2013). 27. Z predloženej zmluvy vyplýva, že priemerný príjem žalovaného je 390,- eur, ďalej je uvedené, že žalovaný nemá vyživovaciu povinnosť, je ženatý/vydatá, býva vlastný byt/dom. Z registra SRBI bolo zistené, že žalovaný má výdavky - splátky vo výške 0,- eur. Žalobca vôbec neskúmal ďalšie nevyhnutné výdavky žalovaného, nezisťoval, aké výdavky má spojené s ubytovaním, stravovaním, platbami za mobilný telefón, internet, a ďalšie. Podľa názoru súdu vnímanie veriteľa pri posudzovaní bonity žalovaného bolo bez náležitej odbornej starostlivosti, pričom vôbec nezohľadňovalo individuálne pomery žalovaného a jeho výdavky, ktoré žalobca vôbec neskúmal, keďže je zrejmé, že žalovaný mal v čase poskytovania úveru príjem i rovnako tak má výdavky. 28. Žalobca nepreukázal, že by ho skutočne zaujímala bonita žalovaného, keď ho v konečnou dôsledku dostatočne nezaujímali ani jeho výdavky, ich výška a stabilita. Pokiaľ ide o určitú mieru ľahkomyseľnosti žalovaného, súd prvej inštancie považuje aj ľahkomyseľnosť dlžníka za kvalifikačné kritérium, ktoré je spôsobilé privodiť nadvládu veriteľa nad dlžníkom. Pokiaľ žalobca využil takúto ľahkomyseľnosť, musí niesť dôsledky, a to aj pri overovaní si bonity žalovaného, životných nákladov a celkovej schopnosti splácať úver (viď podporne odôvodnenie rozsudku Krajského súdu v Prešove sp. zn. 3Co/3/2011). 29. Je zrejmé, že žalobca si povinnosť skúmať bonitu žalovaného splnil len formálne, pričom v nej zohľadnil len príjmy, ale vôbec nezohľadnil náklady žalovaného, nehovoriac o tom, že taká významná finančná inštitúcia musí a musela mať vedomosť o negatívnom vývoji najmä koeficientu rastu životných nákladov nízkopríjmových domácností nielen v čase uzatvárania zmluvy. Tu treba pripomenúť odbornú starostlivosť dodávateľa, pričom nemožno vychádzať len z tvrdení, či čestného prehlásenia spotrebiteľa, ak tieto nie sú podopreté konkrétnymi podkladmi a nestačí mať preukázaný len príjem spotrebiteľa, lebo zákon jasne hovorí o preverení údajov nielen o príjme, ale aj o výdavkoch a rodinnom stave spotrebiteľa, čo tu žalobca nepreukázal, že náležite preveril. „Ak sa veriteľ uspokojí len s tvrdením žalovaného, je to nepostačujúce, keďže nejde o náležité preverenie bonity. Žalobca teda ničím nepreukázal preverenie výdavkov žalovaného, hoci to zákon jasne vyžadoval. Vzhľadom na uvedené, že vôbec neboli zisťované výdavky žalovaného, má súd za to, že došlo k hrubému porušeniu povinnosti veriteľa zistiť konkrétnu výšku nákladov na zabezpečenie základných životných potrieb spotrebiteľa. Odborná starostlivosť naviac predpokladá, aby údaje, ktoré dlžník veriteľovi uviedol, veriteľ overil, resp. dlžník objektívne podložil (podporne viď napr. rozsudok Krajského súdu v Prešove sp.zn.19Co/130/2019). 30. Na základe tohto súd prijal záver o bezúročnosti a bezpoplatkovosti daného úveru, nakoľko neboli v konaní tvrdené a preukázané také skutkové tvrdenia, z ktorých možno uzavrieť, že žalobca získal objektívny obraz o finančnej situácii žalovaného. Súd vzhľadom na túto skutočnosť výška úveru predstavovala sumu 1.083,24 eur, pričom žalovaný zaplatil sumu 540,- eur, zaviazal žalovaného na zaplatenie sumy 543,24 eur, ako aj úrokov z omeškania, a to vo výške 5 % ročne z priznanej sumy od 28.7.2021, kedy bol žalovaný už preukázateľne v omeškaní. V prevyšujúcej časti súd žalobu zamietol.</w:t>
      </w:r>
    </w:p>
    <w:p>
      <w:r>
        <w:t>O trovách konania súd rozhodol: 31. Podľa § 255 ods. 1 CSP súd prizná strane náhradu trov konania podľa pomeru jej úspechu vo veci. 32. Podľa § 262 ods. 1 CSP o nároku na náhradu trov konania rozhodne aj bez návrhu súd v rozhodnutí, ktorým sa konanie končí. 33. Podľa § 262 ods. 2 CSP o výške náhrady trov konania rozhodne súd prvej inštancie po právoplatnosti rozhodnutia, ktorým sa konanie končí, samostatným uznesením, ktoré vydá súdny úradník. 34. Vzhľadom na to, že v danom prípade bol v konaní úspešnejší žalobca, úspech žalobcu predstavuje 56,40 % proti úspechu žalovaného 43,60 %, čistý úspech žalobcu je 12,80 %, súd mu priznal náhradu trov konania v rozsahu 12,80 %, pričom o výške náhrady trov konania v zmysle § 262 ods. 2 CSP rozhodne súd po právoplatnosti rozhodnutia, ktorým sa konanie končí, samostatným uznesením, ktoré vydá súdny úradník. Poučenie: Proti tomuto rozsudku možno podať odvolanie do 15 dní odo dňa jeho doručenia na tunajší súd v dvoch písomných vyhotoveniach.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https://www.kauzis.sk/judikatura/r/ECLI:SK:OSSL:2024:8524200224.2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