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2P/46/2024 z 13. 5. 2024</w:t>
      </w:r>
    </w:p>
    <w:p>
      <w:r>
        <w:t>Uznesenie Okresného súdu Stará Ľubovňa z 13. mája 2024, sp. zn. 2P/46/2024, ECLI:SK:OSSL:2024:8524200585.2</w:t>
      </w:r>
    </w:p>
    <w:p>
      <w:r>
        <w:t>Súd: Okresný súd Stará Ľubovňa</w:t>
      </w:r>
    </w:p>
    <w:p>
      <w:r>
        <w:t>Spisová značka: 2P/46/2024</w:t>
      </w:r>
    </w:p>
    <w:p>
      <w:r>
        <w:t>ECLI: ECLI:SK:OSSL:2024:8524200585.2</w:t>
      </w:r>
    </w:p>
    <w:p>
      <w:r>
        <w:t>Dátum vydania: 13. 5.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2P/46/2024 8524200585 13. 05. 2024 Mgr. Danka Majdáková ECLI:SK:OSSL:2024:8524200585.2</w:t>
      </w:r>
    </w:p>
    <w:p>
      <w:r>
        <w:t>Uznesenie Okresný súd Stará Ľubovňa v rodinnoprávnej veci starostlivosti o maloleté dieťa: A. B., nar. XX.XX.XXXX, trvale bytom C. D. XX, zastúpené kolíznym opatrovníkom: Úrad práce, sociálnych vecí a rodiny Stará Ľubovňa, odboru sociálnych vecí a rodiny, Farbiarska 57, 064 01 Stará Ľubovňa, dieťa rodičov, matka: maloletá E. B., nar. XX.XX.XXXX, trvale bytom C. D. XX, zastúpená zákonnými zástupcami: F. B., nar. XX.XX.XXXX, trvale bytom C. D. XX, B. B., nar. XX.XX.XXXX, trvale bytom C. D. XX, otec: neuvedený, o návrhu navrhovateľky: F. B., nar. XX.XX.XXXX, trvale bytom C. D. XX, v konaní o nariadenie neodkladného opatrenia, takto rozhodol: I. Súd nariaďuje neodkladné opatrenie v tomto znení: „ N a r i a ď u j e sa maloletej matke E. B., nar. XX.XX.XXXX odovzdať mal. syna A. B., nar. XX.XX.XXXX do starostlivosti jeho starej matky F. B., nar. XX.XX.XXXX. “ II. Súd u k l a d á navrhovateľke F. B. v lehote 15 dní od právoplatnosti tohto uznesenia podať na tunajší súd návrh na ustanovenie poručníka mal. A. B., nar. XX.XX.XXXX, pričom účastníkmi konania vo veci samej budú mal. dieťa A. B., navrhovaný poručník F. B., matka mal. dieťaťa maloletá E. B., jej zákonní zástupcovia F. B. a B. B.. III. Žiaden z účastníkov</w:t>
      </w:r>
    </w:p>
    <w:p>
      <w:r>
        <w:t>nemá</w:t>
      </w:r>
    </w:p>
    <w:p>
      <w:r>
        <w:t>nárok</w:t>
      </w:r>
    </w:p>
    <w:p>
      <w:r>
        <w:t>na náhradu trov konania.</w:t>
      </w:r>
    </w:p>
    <w:p>
      <w:r>
        <w:t>odôvodnenie: 1. Stará matka mal. dieťaťa, F. B., (ďalej len navrhovateľka), podala na tunajší súd návrh na nariadenie neodkladného opatrenia, ktorým žiadala, aby súd nariadil maloletej matke odovzdať mal. dieťa A. B. do jej starostlivosti. 2. Návrh odôvodnila tým, že jej vnuk, mal. A. sa narodil dňa XX.XX.XXXX v Ľubovnianskej nemocnici jej maloletej dcére E., je to jej prvé dieťa, domnelým otcom je G. H., ktorý je toho času tiež maloletý, v rodnom liste zapísaný nie je. Starostlivosť o mal. dieťa zabezpečuje ona, pod jej dohľadom sa aj dcéra podieľa na starostlivosti o svojho syna. Mal. E. je žiačkou SOŠ sv. Klementa Houfbauera v Podolínci – odbor kaderník, z dôvodu kojenia svojho syna má prerušené štúdium, pokračovať bude v septembri. Mal. A. má zabezpečené všetko potrebné, s dieťaťom chodievajú pravidelne do poradne, dieťa je zdravé, prospieva. Navrhovateľka je nezamestnaná, starý otec dieťaťa pracuje v Kežmarku na píle, jeho príjem je v sume 900 – 1000 eur, ona poberá prídavok na mal. E. v sume 60 eur. Manžel súhlasí aby do plnoletosti dcéry E. vykonávala mal. vnúčikovi funkciu poručníka. Ďalej navrhovateľka uviedla, že bývajú v rodinnom dome, ktorý pozostáva z ôsmich izieb, spolu s nimi býva aj plnoletý syn s družkou a tromi deťmi, ktorý majú vyčlenené dve izby so samostatným vchodom. Ona už absolvovala psychologické poradenstvo a má potvrdenie ošetrujúceho lekára, že je spôsobilá zabezpečovať osobnú starostlivosť vnukovi. V závere navrhovateľka zdôraznila, že jej maloletý vnuk A. sa v dôsledku nespôsobilosti maloletej matky na právne úkony a k nepriznaniu rodičovských práv vo vzťahu k osobnej starostlivosti</w:t>
      </w:r>
    </w:p>
    <w:p>
      <w:r>
        <w:t>ocitol bez zákonného zástupcu, preto navrhuje návrhu vyhovieť. K návrhu navrhovateľka pripojila rodný list dieťaťa, lekársku správu a čestné prehlásenie manžela. 3. Uznesením zo dňa 09.05.2024 pod sp. zn. 2P/46/2024 súd ustanovil mal. dieťaťu kolízneho opatrovníka, a to Úrad práce, sociálnych vecí a rodiny Stará Ľubovňa. 4. Na žiadosť súdu kolízny opatrovník prešetril pomery mal. dieťaťa a podal o tom písomnú správu z ktorej vyplývajú skutočností uvádzané navrhovateľkou. Navrhovateľka žije s manželom, B., osobnú starostlivosť zabezpečuje iba mal. dcére E., ktorá býva s nimi v spoločnej domácnosti spolu s mal. A.. Bývajú v dvojpodlažnom dome, ktorý je vo vlastníctve rodičov mal. E.. Spolu s nimi dve izby so samostatným vchodom obýva plnoletý syn navrhovateľky s družkou a tromi maloletými deťmi. Hygiena domácnosti bola počas sociálneho šetrenia na veľmi dobrej úrovni, pre mal. A. majú zabezpečené dostatočné množstvo ošatenia, hygienických potrieb, vaničku, kočiar aj autosedačku v ktorom maloletý spí. Navrhovateľka je nezamestnaná, jej manžel ako SZČO pracuje na píle v Kežmarku. Príjem rodiny pozostáva z prídavku na dieťa 60 eur, prijem z pracovnej činnosti manžela 900-1000 eur, neuvádzajú finančné problémy. Navrhovateľka kolíznemu opatrovníkovi uviedla, že vie vnukovi zabezpečiť starostlivosť, jej dcéra má prerušené štúdium, do školy nastúpi v septembri. Stará matka má vytvorené dostatočné podmienky pre maloleté dieťa a disponuje dostatočným potenciálom na to, aby zvládla každodennú osobnú starostlivosť o mal. A., absolvovala psychologické poradenstvo. V závere správy kolízny opatrovník navrhol návrhu v celom rozsahu vyhovieť. 5.Podľa § 360 ods. 1 zák. č. 161/2015 Z.z. Civilný mimosporový poriadok (ďalej len C.m.p.) neodkladné opatrenie možno nariadiť aj bez návrhu v konaniach, ktoré možno začať aj bez návrhu. 6. Podľa § 360 ods. 2 C.m.p. ak súd nariadi neodkladné opatrenie bez návrhu pred začatím konania vo veci samej, začne konanie vo veci samej alebo poučí účastníkov o možnosti podať návrh na začatie konania vo veci samej. 7. Podľa § 367 ods. 1 C.m.p. neodkladným opatrením môže súd nariadiť, aby ten, kto má maloletého pri sebe, maloletého dočasne odovzdal do starostlivosti toho, koho označí súd, alebo do striedavej osobnej starostlivosti. 8. Podľa § 367 ods. 3 C.m.p. o návrhu na nariadenie neodkladného opatrenia rozhodne súd najneskôr do siedmich dní od doručenia návrhu. V tejto lehote súd uznesenie vyhotoví. 9. Podľa § 367 ods. 4 C.m.p. uznesenie o nariadení neodkladného opatrenia je vykonateľné vyhlásením; ak sa nevyhlasuje, je vykonateľné, len čo bolo vyhotovené. 10. Podľa § 367 ods. 5 C.m.p.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11. Podľa § 2 ods. 1 C.m.p. na konanie podľa tohto zákona sa použijú ustanovenia Civilného sporového poriadku, ak tento zákon neustanovuje inak. 12. Podľa § 324 ods. 1 zákona č. 160/2015 Z.z. Civilný sporový poriadok (ďalej len C.s.p.) pred začatím konania, počas konania a po jeho skončení súd môže na návrh nariadiť neodkladné opatrenie. 13. Podľa § 324 ods. 3 C.s.p. neodkladné opatrenie súd nariadi iba za predpokladu, ak sledovaný účel nemožno dosiahnuť zabezpečovacím opatrením. 14. Podľa § 325 ods. 1 C.s.p. neodkladné opatrenie môže súd nariadiť, ak je potrebné bezodkladne upraviť pomery alebo ak je obava, že exekúcia bude ohrozená. 15. Podľa § 325 ods. 2 C.s.p. neodkladným opatrením možno strane uložiť najmä, aby vykonala, niečoho sa zdržala alebo niečo znášala.</w:t>
      </w:r>
    </w:p>
    <w:p>
      <w:r>
        <w:t>d) niečo</w:t>
      </w:r>
    </w:p>
    <w:p>
      <w:r>
        <w:t>16.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17. Podľa § 329 ods. 2 C.s.p. pre neodkladné opatrenie je rozhodujúci stav v čase vydania uznesenia súdu prvej inštancie. 18.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19. Podľa § 56 ods. 1 zák. č. 36/2005 Z.z. Zákon o rodine (ďalej len ZoR) ak obaja rodičia maloletého dieťaťa zomreli, boli pozbavení výkonu rodičovských práv a povinností, bol pozastavený výkon ich rodičovských práv a povinností alebo nemajú spôsobilosť na právne úkony v plnom rozsahu, súd ustanoví maloletému dieťaťu poručníka, ktorý bude zabezpečovať jeho výchovu, zastupovať ho a spravovať jeho majetok. 20. Účelom neodkladných opatrení je rýchla úprava pomerov účastníkov alebo zabezpečenie výkonu existujúceho, príp. ešte nevykonateľného alebo možného rozhodnutia. Vydanie neodkladného opatrenia však predpokladá aspoň osvedčenie práva, resp. osvedčenie ohrozenia tohto práva a tiež, aby neboli vážnejšie pochybnosti o potrebe neodkladnej úpravy. Povinnosťou súdu je pri vydávaní neodkladného opatrenia skúmať všetky aspekty jeho nariadenia a teda dôkladne skúmať a zvažovať, najmä či je nárok účastníka na nariadenie neodkladného opatrenia osvedčený a či je naliehavá potreba okamžitého zásahu zo strany súdu, t.j. či je naliehavá potreba nariadiť takéto opatrenie. 21. Z dočasného charakteru neodkladných opatrení vyplýva, že pred ich nariadením nemusí súd zisťovať všetky okolnosti, ktoré sú potrebné pre vykonanie meritórneho rozhodnutia. Pri zisťovaní skutočnosti potrebných pre nariadenie neodkladného opatrenia nemusí byť ani dodržaný formálny postup stanovený pre dokazovanie. Ak by pred vydaním neodkladného opatrenia bolo potrebné preukázanie nároku v procese dokazovania, nebol by potom rozdiel medzi neodkladným opatrením a konečným rozhodnutím. Neodkladné opatrenie by nemohlo plniť funkciu okamžitej, i keď len dočasnej úpravy právnych pomerov účastníkov. 22. V každej veci týkajúcej sa mal. detí dominuje záujem mal. dieťaťa. Dosiahnutie účinnej ochrany záujmov mal. dieťaťa je zabezpečené aj inštitútom neodkladných opatrení. Potreba nariadenia neodkladného opatrenia nemusí vyplývať len z naliehavosti situácie, ale v prípade konania starostlivosti súdu o maloletých aj z existencie záujmu mal. dieťaťa na danej dočasnej úprave pomerov. Naliehavosť potreby dočasnej úpravy pomerov neodkladným opatrením v týchto konaniach ustupuje záujmu mal. dieťaťa. A teda, ak je nariadenie neodkladného opatrenia v záujme mal. dieťaťa, nemusí byť nevyhnutne súčasne splnená aj podmienka naliehavosti potreby dočasnej úpravy. Súd by mal pristúpiť k nariadeniu neodkladného opatrenia nielen v prípadoch, ak riešenie situácie neznesie odklad, ale aj v prípade, ak je úprava neodkladným opatrením v záujme mal. dieťaťa. 23. Súd sa oboznámil s obsahom návrhu na základe čoho dospel k záveru, že sú splnené podmienky na nariadenie neodkladného opatrenia a neodkladné opatrenie podľa návrhu navrhovateľky je v záujme mal. dieťaťa. Maloleté dieťa, A. B., sa ocitlo v takejto situácií, ktorá ohrozuje jeho psychický, fyzický a sociálny vývin, a preto je potrebné v záujme dieťaťa dočasne upraviť jeho pomery. Maloletá matka nemá plnú spôsobilosť na právne úkony pre nedostatok veku, nemá priznané rodičovské práva vo vzťahu k osobnej starostlivosti o mal. A., preto túto starostlivosť nemôže zodpovedne vykonávať. Otec v rodnom liste dieťaťa nie je zapísaný, k uznaniu otcovstva doposiaľ nedošlo, naviac podľa tvrdenia navrhovateľky je taktiež maloletý. Mal. A. má veľmi nízky vek, je potrebné u neho dôsledne zabezpečovať jeho vývinové potreby. Dieťa sa toho času nachádza bez svojho zákonného zástupcu, ktorý by spravoval jeho veci. Stará matka dieťaťa, F. B., súhlasí s dočasným vykonávaním osobnej starostlivosti o mal. A., pričom už v súčasnosti maloletej matke v starostlivosti pomáha.</w:t>
      </w:r>
    </w:p>
    <w:p>
      <w:r>
        <w:t>24. Vzhľadom na uvedené súd v plnom rozsahu návrhu vyhovel, pretože v opačnom prípade by bolo maloleté dieťa ohrozené na živote a zdraví. 25. Nariadené neodkladné opatrenie v prejednávanej veci je neodkladným opatrením pred začatím konania vo veci samej, a preto súd v súlade s § 336 ods. 1 C.s.p. uložil navrhovateľke povinnosť podať v určenej lehote návrh vo veci samej na ustanovenie poručníka mal. A., pričom účastníkmi konania bude maloleté dieťa, jeho matka, jej zákonní zástupcovia a navrhovaný poručník. V prejednávanej vecí sa nejedná o prípad predpokladaný ustanovením § 336 ods. 1 C.s.p., a to že neodkladným opatrením možno dosiahnuť trvalú úpravu pomerov medzi účastníkmi konania, pretože je potrebné vykonať vo veci ďalšie dokazovanie predpokladané v ustanovení § 56 ods. 1 a nasl. Zákona o rodine. 26.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rozhodnite považuje za nesprávne (odvolacie dôvody) a čoho sa odvolateľ domáha (odvolací návrh).</w:t>
      </w:r>
    </w:p>
    <w:p/>
    <w:p>
      <w:r>
        <w:t>Zdroj: KAUZIS.SK – https://www.kauzis.sk/judikatura/r/ECLI:SK:OSSL:2024:8524200585.2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