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2P/55/2024 z 2. 7. 2024</w:t>
      </w:r>
    </w:p>
    <w:p>
      <w:r>
        <w:t>Rozsudok Okresného súdu Stará Ľubovňa z 2. júla 2024, sp. zn. 2P/55/2024, ECLI:SK:OSSL:2024:8524200664.2</w:t>
      </w:r>
    </w:p>
    <w:p>
      <w:r>
        <w:t>Súd: Okresný súd Stará Ľubovňa</w:t>
      </w:r>
    </w:p>
    <w:p>
      <w:r>
        <w:t>Spisová značka: 2P/55/2024</w:t>
      </w:r>
    </w:p>
    <w:p>
      <w:r>
        <w:t>ECLI: ECLI:SK:OSSL:2024:8524200664.2</w:t>
      </w:r>
    </w:p>
    <w:p>
      <w:r>
        <w:t>Dátum vydania: 2.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2P/55/2024 8524200664 02. 07. 2024 Mgr. Danka Majdáková ECLI:SK:OSSL:2024:8524200664.2</w:t>
      </w:r>
    </w:p>
    <w:p>
      <w:r>
        <w:t>ROZSUDOK V MENE SLOVENSKEJ REPUBLIKY Okresný súd Stará Ľubovňa v rodinnoprávnej veci maloletého dieťaťa: A. B., nar. XX.XX.XXXX, trvale bytom C. D. XX, zastúpené kolíznym opatrovníkom: Úrad práce, sociálnych vecí a rodiny Stará Ľubovňa, odboru sociálnych vecí a rodiny, Farbiarska 57, 064 01 Stará Ľubovňa, dieťa rodičov, matka: maloletá E. B., nar. XX.XX.XXXX, trvale bytom C. D. XX, zastúpená zákonnými zástupcami: F. B., nar. XX.XX.XXXX, trvale bytom C. D. XX, B. B., nar. XX.XX.XXXX, trvale bytom C. D. XX, otec: neuvedený, o návrhu navrhovateľky: F. B., nar. XX.XX.XXXX, trvale bytom C. D. XX, za účastí: prokurátora Okresnej prokuratúry Stará Ľubovňa, Obrancov mieru 18, 064 01 Stará Ľubovňa, v konaní o ustanovení poručníkov maloletému dieťaťu, takto rozhodol: I. Súd u s t a n o v u j e mal. A. B., nar. XX.XX.XXXX poručníka v osobe jeho starej matky F. B., nar. XX.XX.XXXX ktorá sa bude o maloletého osobne starať, zabezpečovať jeho výchovu, zastupovať ho a spravovať jeho majetok. II. Poručník je p o v i n n ý predkladať súdu správu o maloletom a o nakladaní s majetkom maloletého vždy k 31.7. a k 31.1. príslušného kalendárneho roka. III. Žiaden z účastníkov n e m á</w:t>
      </w:r>
    </w:p>
    <w:p>
      <w:r>
        <w:t>n á r o k na náhradu trov konania. odôvodnenie:</w:t>
      </w:r>
    </w:p>
    <w:p>
      <w:r>
        <w:t>1. Uvedený rozsudok neobsahuje odôvodnenie v zmysle § 221 písm. a/ zákona č. 160/2015 Z.z. Civilný sporový poriadok (ďalej len C.s.p.), za použitia ustanovenia § 2 ods. 1 zákona č. 161/2015 Z.z. Civilný mimosporový poriadok (ďalej len C.m.p.) keďže na pojednávaní dňa 02.07.2024 po vyhlásení rozsudku sa všetci účastníci konania vzdali odvolania. Navrhovateľka, mal. matka, jej zákonní zástupca a kolízny opatrovník vzdanie sa odvolania potvrdili svojim podpisom do zápisnice z pojednávania, prokurátor vzdanie sa odvolania oznámil súdu písomným podaním doručeným dňa 04.07.2024. Poučenie: Proti tomuto rozsudku je prípustné odvolanie (§ 355 ods. 1 C.s.p.). Odvolanie môže podať účastník , v ktorého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odvolania vzdali.</w:t>
      </w:r>
    </w:p>
    <w:p/>
    <w:p>
      <w:r>
        <w:t>Zdroj: KAUZIS.SK – https://www.kauzis.sk/judikatura/r/ECLI:SK:OSSL:2024:8524200664.2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