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6Csp/72/2024 z 28. 11. 2024</w:t>
      </w:r>
    </w:p>
    <w:p>
      <w:r>
        <w:t>Rozsudok Okresného súdu Stará Ľubovňa z 28. novembra 2024, sp. zn. 6Csp/72/2024, ECLI:SK:OSSL:2024:8524200876.2</w:t>
      </w:r>
    </w:p>
    <w:p>
      <w:r>
        <w:t>Súd: Okresný súd Stará Ľubovňa</w:t>
      </w:r>
    </w:p>
    <w:p>
      <w:r>
        <w:t>Spisová značka: 6Csp/72/2024</w:t>
      </w:r>
    </w:p>
    <w:p>
      <w:r>
        <w:t>ECLI: ECLI:SK:OSSL:2024:8524200876.2</w:t>
      </w:r>
    </w:p>
    <w:p>
      <w:r>
        <w:t>Dátum vydania: 28.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6Csp/72/2024 8524200876 28. 11. 2024 JUDr. Miriam Szárazová ECLI:SK:OSSL:2024:8524200876.2</w:t>
      </w:r>
    </w:p>
    <w:p>
      <w:r>
        <w:t>ROZSUDOK V MENE SLOVENSKEJ REPUBLIKY Okresný súd Stará Ľubovňa, sudkyňou JUDr. Miriam Szárazovou, v spore žalobcu: Všeobecná úverová banka, A.; skrátený názov VÚB, a. s., Mlynské nivy 1, 829 00 Bratislava – Ružinov, IČO: 31 320 155, právne zastúpený: Advokátska kancelária Gallo, s.r.o., so sídlom Jilemnického 4012/30, 036 01 Martin, IČO: 36 715 352, proti žalovanému: B. C., nar. X.XX.XXXX, bytom XXX XX D. D. XXX, v konaní o zaplatenie 524,67 eur s príslušenstvom, takto rozhodol: I. Žalovaný je p o v i n n ý zaplatiť žalobcovi sumu 449,- eur, úroky z omeškania vo výške 5 % ročne zo sumy 449,- eur od 28.12.2021 do zaplatenia, a to do 3 dní od právoplatnosti tohto rozsudku. II. V prevyšujúcej časti žalobu z a mi e t a. III. Žalobcovi p r i z n á v a náhradu trov konania v rozsahu 71,16 %, ktoré je povinný zaplatiť žalovaný, pričom o výške náhrady rozhodne súd prvej inštancie samostatným uznesením po právoplatnosti tohto rozsudku. odôvodnenie:</w:t>
      </w:r>
    </w:p>
    <w:p>
      <w:r>
        <w:t>1. Žalobca sa žalobou podanou Okresnému súdu Stará Ľubovňa dňa 26.7.2024 domáhal zaplatenia sumy vo výške 524,67 eur s príslušenstvom a náhrady trov konania. Žalobu dôvodil tým, že žalovanému poskytol na základe zmluvy o pôžičke pod č. XXXXXXXX/XXXXXXXXXX (ďalej len „Zmluva“) pôžičku vo výške 569,- eur na kúpu spotrebného tovaru bližšie špecifikovaného v Zmluve, pričom žalovaný sa ju zaviazal splatiť formou pravidelných, zmluvne dojednaných, 38 mesačných splátok v sume 20,- eur, a to až do celkovej sumy pôžičky vo výške 760,- eur. K momentu podania žaloby uhradil žalovaný spolu sumu 120,- eur. Kúpna cena tovaru, na účel ktorého kúpy bola Zmluva uzatvorená, predstavovala sumu 569,- eur. Žalovaný pri podpise Zmluvy uhradil akontáciu vo výške 0,- eur. Cena na splátky predstavuje viazaný spotrebný úver v čiastke poskytnutej žalovanému žalobcom, a to vo výške kúpnej ceny konkrétneho tovaru zníženej o zaplatenú akontáciu, ktorá tvorí časť kúpnej ceny zaplatenej pred dodaním tovaru. V dôsledku porušenia povinnosti žalovaného spočívajúcej v splácaní úverových splátok riadne a včas, žalobca listom zo dňa 31.10.2021 vyzval žalovaného k úhrade dlžných splátok za poskytnutia mu dodatočnej lehoty na plnenie s upozornením, že ak nedôjde k úhrade aspoň najstaršej omeškanej splátky, žalobca bude oprávnený úver zosplatniť. Dôsledkom nesplnenia úhradovej povinnosti, ani v dodatočnej poskytnutej lehote bolo zosplatnenie úveru, o čom bol žalovaný informovaný prostredníctvom listu zo dňa 22.12.2021. Splátka uvedená v predžalobnej upomienke je iba najstaršou omeškanou splátkou, ktorá neurčuje moment začatia plynutia premlčacej lehoty. Neuhradením aspoň jednej splátky v zmysle predžalobnej výzvy sa žalovaný dostal do omeškania viac než troch mesiacov, čím súčasne vzniklo žalobcovi oprávnenie vyhlásiť dlh za splatný v celom rozsahu a naraz, a to v zmysle § 53 ods. 9 OZ. Celkový dlh k momentu podania žaloby predstavuje sumu 524,67</w:t>
      </w:r>
    </w:p>
    <w:p>
      <w:r>
        <w:t>eur, pričom žalobca si z uvedenej sumy uplatňuje aj zákonný úrok z omeškania vo výške 5 %, a to od šiesteho dňa nasledujúceho po oznámení o vyhlásení mimoriadnej splatnosti doručenom žalovanému obyčajnou listovou zásielkou, ktorej doba doručenia je obvykle 5 dní. Zmluvnú pokutu vo výške 81,03 eur si žalobca v predmetnom konaní neuplatnil. K momentu podania žaloby mal teda žalovaný povinnosť úhrady sumy vo výške 644,67 eur, ktorá je z dôvodu úhrady žalovaným znížená o sumu 120,- eur, preto výsledná výška uplatňovaného nároku tvorí suma 524,67 eur. 2. Súd dodatočne vyzval žalobcu na doplnenie skutkových tvrdení ohľadom splnenia si povinnosti v zmysle § 7 ods. 1 zákona o spotrebiteľských úveroch, t. j. aby preukázal akým spôsobom (z akých údajov a dokladov) vychádzal pri posudzovaní bonity žalovaného v čase pred uzavretím Zmluvy. Žalobca na výzvu súdu predložil dňa 24.9.2024 vyjadrenie v súvislosti s preverovaním bonity žalovaného, a to najmä skúmaním schopnosti úver splácať vzájomným pomerovaním jeho príjmu vo výške 299,- eur a životného minima vo výške 214,83 eur, výsledkom ktorého je suma 84,17 eur a po zohľadnení mesačnej splátky úveru vo výške 20,- eur, suma 64,17 eur. Nakoľko po vzájomnom započítaní príjmov a výdavkov žiadateľa vyšla výsledná suma vyššia ako suma splátky, žiadosť bola schválená. Žalobca tiež v predmetnom vyjadrení upriamil pozornosť na skutočnosť, že žalovaným nebol informovaný o zmene schopnosti úver splácať, teda zmene finančných pomerov, ktoré by žalovanému znemožnili riadne splácanie poskytnutého úveru a rovnako neobdržal žiadosť žalovaného o zníženie splátok. Žalobca poukázal na procesnú pasivitu žalovaného, ktorá je okrem iného základom pre vyhovenie podanej žalobe v celom rozsahu. 3. Žalovaný sa k podanej žalobe, ktorá mu bola doručená spolu s prílohami do vlastných rúk, výzvou na vyjadrenie a poučeniami o procesných právach a povinnostiach dňa 4.10.2024, nevyjadril. 4. Nakoľko predmetom sporu je zaplatenie sumy 524,67 eur, pričom ide iba o otázku jednoduchého právneho posúdenia veci a skutkové tvrdenia strán nie sú sporné, keď žalovaný nárok nijako nerozporoval a hodnota sporu bez príslušenstva neprevyšuje 1.000,- eur, pojednávanie nebolo potrebné podľa § 297 písm. b) CSP nariadiť. Podľa § 219 ods. 3 CSP bolo miesto a čas verejného vyhlásenia rozsudku dňa 28.11.2024 o 10.30 hod. oznámené na úradnej tabuli a na webovej stránke súdu dňa 18.11.2024. Súd na základe vykonaného dokazovania oboznámením sa s listinnými dôkazmi, za preukázané podstatné skutkové tvrdenia považuje: 5. Žalovaný a žalobca dňa 12.3.2021 uzatvorili zmluvu o spotrebiteľskom úvere, predmetom ktorej bolo poskytnutie viazaného spotrebiteľského úveru na zakúpenie tovaru PRO PANONIA bordo. V Zmluve boli uvedené tieto podmienky: kúpna cena 569,- eur, počet splátok 38, akontácia 0,00 %, splátka 20,- eur, celková čiastka 760,- eur, celková výška a mena úveru 569,- eur, RPMN 21,02 %, fixná ročná úroková sadzba 21,02 %, celkové náklady spotrebiteľa 191,- eur, doba trvania zmluvy 38 mesiacov, alebo do splatenia všetkých záväzkov klienta, prvá splátka splatná dňa 20.4.2021. Z prehľadu splátok a úhrad mal súd za preukázané, že žalovaný zaplatil žalobcovi sumu 120,- eur a akontáciu 0,- eur, t. j. spolu 120,- eur. Žalobca predžalobnou upomienkou zo dňa 31.10.2021 vyzval žalovaného na úhradu nedoplatku na splátkach v celkovej výške 60,- eur a upozornil žalovaného, že ak k úhrade záväzku nedôjde do 5.12.2021, bude veriteľ oprávnený úver zosplatniť. Následne dňa 22.12.2021 žalobca vyzval žalovaného k úhrade sumy 564,74 eur, nakoľko sa dlh zo Zmluvy stal splatným v celom rozsahu naraz. Zistený skutkový stav súd podriadil pod tieto zákonné ustanovenia: 6. Podľa § 1 ods. 2 prvej vety zákona č. 129/2010 Z. z. o spotrebiteľských úveroch a o iných úveroch a pôžičkách pre spotrebiteľov a o zmene a doplnení niektorých zákonov (ďalej len „ZSÚ“), spotrebiteľským úverom na účely tohto zákona je dočasné poskytnutie peňažných prostriedkov na základe zmluvy o spotrebiteľskom úvere vo forme pôžičky, úveru, odloženej platby alebo obdobnej finančnej pomoci poskytnutej veriteľom spotrebiteľovi. 7. Podľa § 1 ods. 8 ZSÚ, ustanoveniami tohto zákona nie sú dotknuté ustanovenia Občianskeho zákonníka ani osobitných predpisov.</w:t>
      </w:r>
    </w:p>
    <w:p>
      <w:r>
        <w:t>8. Podľa § 2 ZSÚ, na účely tohto zákona sa rozumie a) spotrebiteľom fyzická osoba, ktorá nekoná v rámci predmetu svojho podnikania alebo povolania, b) veriteľom fyzická osoba alebo právnická osoba, ktorá ponúka alebo poskytuje spotrebiteľský úver v rámci svojej podnikateľskej činnosti. 9. Podľa § 7 ods. 1 a 2 ZSÚ,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10. Podľa § 11 ods. 2 ZSÚ,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11. Podľa § 52 ods. 1 zákona č. 40/1964 Zb. Občiansky zákonník v znení účinnom v čase uzavretia zmluvy (ďalej len „OZ“), spotrebiteľskou zmluvou je každá zmluva bez ohľadu na právnu formu, ktorú uzatvára dodávateľ so spotrebiteľom. 12. Podľa § 53 ods. 1 až 3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13. Podľa § 657 OZ, zmluvou o pôžičke prenecháva veriteľ dlžníkovi veci určené podľa druhu, najmä peniaze, a dlžník sa zaväzuje vrátiť po uplynutí dohodnutej doby veci rovnakého druhu. 14. Podľa § 658 ods. 1 OZ, pri peňažnej pôžičke možno dohodnúť úroky. 15. Podľa § 517 ods. 1 veta prvá OZ, dlžník ktorý svoj dlh riadne a včas nesplní, je v omeškaní. 16.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17. Podľa § 3 nariadenia vlády SR č. 87/1995 Z. z., ktorým sa vykonávajú niektoré ustanovenia Občianskeho zákonníka, výška úrokov z omeškania je o päť percentuálnych bodov vyššia ako základná úroková sadzba Európskej centrálnej banky platná k prvému dňu omeškania s plnením peňažného dlhu. Súd dospel k právnemu záveru: 18. V prvom rade bolo potrebné ustáliť, či právny vzťah medzi žalobcom a žalovaným spĺňa kritériá spotrebiteľského vzťahu, a tým aj či sa naň vzťahuje osobitná úprava regulujúca spotrebiteľské vzťahy, obsiahnutá v § 52 a nasl. Občianskeho zákonníka a zákone č. 129/2010 Z. z. o spotrebiteľských úveroch. Nakoľko pri uzatváraní Zmluvy vystupovala na jednej strane fyzická osoba, ktorá nekonala v rámci predmetu svojej obchodnej alebo inej podnikateľskej činnosti a na druhej strane osoba pri uzatváraní a plnení Zmluvy konajúca v rámci predmetu svojej obchodnej alebo inej podnikateľskej činnosti, súd nemohol dospieť k inému záveru, než tomu, že ide o vzťah dodávateľ – spotrebiteľ,</w:t>
      </w:r>
    </w:p>
    <w:p>
      <w:r>
        <w:t>zvýraznený skutočnosťou, že dodávateľ koncipoval Zmluvu, pričom spotrebiteľ jej obsah nemohol objektívne ovplyvniť, teda mal možnosť s jej obsahom iba súhlasiť, resp. ju neuzavrieť (formulárová zmluva). 19. V konaní má súd za preukázané, že medzi žalobcom a žalovaným došlo k platnému uzatvoreniu Zmluvy (o spotrebiteľskom úvere), ktorá je spotrebiteľskou zmluvou, a na základe ktorej bol žalovanému poskytnutý úver vo výške 569,- eur, pričom žalovaný sa zaviazal splatiť ho v 38 splátkach vo výške 20,eur. Žalovaný doposiaľ zaplatil žalobcovi celkovo sumu 120,- eur. 20. Súd v zmysle záverov rozsudku Súdneho dvora EÚ vo veci OcéanoGrupoEditorial SA (spojené prípady C-240/98 až C-244/98) z úradnej moci (ex officio) preskúmal opodstatnenosť uplatneného nároku z hľadiska jeho súladu s ustanoveniami o ochrane spotrebiteľa a dospel k záveru, že predmetná Zmluva nespĺňa všetky povinné náležitosti vyžadované ZSÚ reflektujúc jeho eurokonformný výklad, a to najmä v porovnaní s článkom 10 ods. 2 smernice Európskeho parlamentu a Rady 2008/48/ES z 23.4.2008 o zmluvách o spotrebiteľskom úvere. Súd má za to, že veriteľ nepostupoval v súlade s § 7 ods. 1, ods. 2 a § 11 ods. 2 zákona o spotrebiteľských úveroch účinného v čase uzavretia Zmluvy, keď nepreveril dôsledným spôsobom príjmy a výdavky žalovaného - spotrebiteľa ako dlžníka z úverového vzťahu. 21. Cieľom § 7 ako aj § 11 ods. 2 zákona č. 129/2010 Z. z. o spotrebiteľských úveroch nie je bez akéhokoľvek posúdenia súvzťažnosti príjmov a výdavkov deklarovať úverovú schopnosť klienta, ale zistiť skutočne existujúcu finančnú situáciu spotrebiteľa, teda je nutné kriticky vyhodnotiť pomer medzi príjmami a výdavkami. Požiadavka postupu veriteľa vystupujúceho na úverovom trhu spočíva v posúdení úverovej schopnosti vyjadreným slovným spojením „s odbornou starostlivosťou“, preto nejde len o „formálnu starostlivosť“, čo má okrem iného zvýšiť predpoklad reálneho splatenia úveru, keďže ide o plnenie očakávané „do budúcna“, ktoré síce nemožno garantovať, a to aj z dôvodov existujúcich skutočností vôľou neovplyvniteľných, ktoré schopnosť plniť môžu značne ovplyvniť (dlhodobo nepriaznivý zdravotný stav, strata schopnosti živiť sa, a. i.), avšak možno ho dostatočne objektivizovať. 22. Bremeno zisťovania informácií za účelom posúdenia úverovej schopnosti zaťažuje veriteľa, nakoľko absencia preukázania úverovej schopnosti padne na vrub veriteľa. Pritom postupuje samostatne z jemu dostupných zdrojov a v súčinnosti so žiadateľom o úver, ktorý mu predkladá informácie, ktorých pravdivosť a objektivitu v súlade s predpokladom odbornej starostlivosti preveruje. Nemožno opomenúť, že žiadateľ je povinný uvádzať pravdivé a presné údaje, to však nezbavuje veriteľa konať s odbornou starostlivosťou. 23. Krajský súd v Prešove vo veci sp. zn. 6Co/171/2016 k otázke skúmania bonity spotrebiteľa uviedol: „Podľa čl. 8 ods. 1 smernice Európskeho parlamentu a Rady 2008/48/ES o zmluvách o spotrebiteľskom úvere a o zrušení smernice Rady 87/102/EHS, členské štáty zabezpečia, že veriteľ pred uzavretím zmluvy o úvere posúdi úverovú bonitu spotrebiteľa na základe dostatočných informácií získaných, ak je to vhodné, od spotrebiteľa a v prípade potreby na základe nahliadnutia do príslušnej databázy. Členské štáty, ktorých právne predpisy ukladajú veriteľovi povinnosť posúdiť úverovú bonitu spotrebiteľa na základe nahliadnutia do príslušnej databázy, si môžu túto povinnosť zachovať. V zmysle bodu 26. preambuly smernice Európskeho parlamentu a Rady 2008/48/ES o zmluvách o spotrebiteľskom úvere a o zrušení smernice Rady 87/102/EHS členské štáty by mali prijať vhodné opatrenia na podporu zodpovedných postupov počas všetkých fáz úverového vzťahu, berúc do úvahy osobitný charakter svojho trhu s úvermi. Tieto opatrenia môžu napríklad zahŕňať poskytovanie informácií a vzdelávanie spotrebiteľov vrátane upozornení o rizikách spojených s neplnením zmluvných ustanovení týkajúcich sa splátok a s nadmernou zadlženosťou. Najmä na rozvíjajúcom sa trhu s úvermi je dôležité, aby veritelia neposkytovali úvery nezodpovedne alebo bez predchádzajúceho posúdenia úverovej bonity a aby členské štáty vykonávali potrebný dohľad na vyvarovanie sa takémuto správaniu a aby stanovili potrebné opatrenia na sankcionovanie veriteľov v takýchto prípadoch. Bez toho, aby boli dotknuté ustanovenia o kreditnom riziku uvedené v smernici Európskeho parlamentu a Rady 2006/48/ES zo 14. júna 2006 o začatí a vykonávaní činností úverových inštitúcií (1), veritelia by mali byť zodpovední za individuálne kontroly úverovej bonity spotrebiteľa. Na tento účel by mali mať možnosť využiť informácie, ktoré im poskytol spotrebiteľ nielen počas prípravy príslušnej zmluvy o úvere, ale aj počas dlhodobého obchodného vzťahu. Orgány členských štátov by tiež mohli veriteľom poskytnúť vhodné pokyny</w:t>
      </w:r>
    </w:p>
    <w:p>
      <w:r>
        <w:t>a usmernenia. Aj spotrebitelia by mali konať obozretne a dodržiavať svoje zmluvné povinnosti. V tejto súvislosti Súdny dvor v rozsudku z 27. marca 2014, LCL Le Crédit Lyonnais (C-565/12, EU:C:2014:190), posudzoval dodržanie takýchto hraníc vymedzených pre režim sankcií, ktorý bol stanovený zo strany členského štátu, v danom prípade v súvislosti so sankciou spočívajúcou v zániku v zásade celého nároku veriteľa na úroky v prípade porušenia povinnosti, upravenej v článku 8 smernice 2008/48, preveriť pred uzavretím zmluvy úverovú bonitu spotrebiteľa. Vzhľadom na dôležitosť cieľa ochrany spotrebiteľov, ktorý je nerozlučne spojený s povinnosťou veriteľa preveriť úverovú bonitu dlžníka, Súdny dvor rozhodol, že ak by sa sankcia zániku nároku na úroky oslabila alebo úplne znefunkčnila, nevyhnutne by z toho vyplývalo, že nemá skutočne odrádzajúcu povahu (pozri v tomto zmysle rozsudok z 27. marca 2014, LCL Le Crédit Lyonnais, (C-565/12, EU:C:2014:190, body 52 a 53) (bod 64., 65. Rozsudku SD vo veci C-42/15 Home Credit Slovakia, a. s. proti Kláre Bíróovej). 24. S ohľadom na horeuvedené, súd nemôže preverovať splnenie podmienok posudzovania úverovej schopnosti spotrebiteľa veriteľom iba formalisticky, nakoľko v týchto osobitne chránených vzťahoch je nutné poskytovať ochranu v súlade s účelom úpravy prijatej na ochranu spotrebiteľa, ktorá sleduje dosiahnutie cieľa - vyváženia nerovnovážneho vzťahu dodávateľa a spotrebiteľa. Iný prístup by znamenal rozvíjajúcu sa prax dodávateľov, ktorí tieto podmienky skúmajú iba „pro forma“. Cieľom tejto ochrany však nie je zisťovať deklarovanú bonitu, ale skutočnú bonitu spotrebiteľa. Teda tvrdenie žalobcu, ktorým jednoduchým porovnaním deklarovaných príjmov na jednej strane a platného životného minima, nie je dostačujúce pre zachovanie odbornej starostlivosti. Bez skúmania skutočných výdavkov spotrebiteľa nemožno zodpovedne zistiť stav finančných pomerov – úverovej schopnosti, zabezpečujúcej plnenie dohodnutých mesačných splátok, bez vylúčenia skutočnej obavy o naplnenie nežiadúceho efektu, ktorým je tvorba vlastného zisku na úkor prehlbovania predlženia spotrebiteľa neschopného vlastné záväzky riadne splácať. Schopnosť spotrebiteľa splácať spotrebiteľský úver je tak potrebné chápať ako situáciu, keď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ako stranu príjmov, tak stranu výdavkov, vždy vo vzťahu ku konkrétnemu žiadateľovi o úver (t. j. konkrétne príjmy zo zamestnaneckej alebo inej činnosti, konkrétne náklady na bývanie, dopravu, domácnosť alebo nezaopatrené deti), pričom zohľadňuje aj negatívny vývoj koeficientu rastu životných nákladov nízkopríjmových domácností. Analýza iba niektorej zo strán rozpočtu alebo iba čiastková analýza k posúdeniu úverovej schopnosti nepostačuje a značí hrubé porušenie tejto povinnosti. 25. Z predložených dokumentov vyplýva, že žalovaný je poberateľom starobného dôchodku a jeho deklarovaný mesačný príjem je viac ako 299,- eur, pričom uvedené vyplýva iba z jednoduchých formulárových otázok, na ktoré možno odpovedať áno/nie, ďalej je uvedené, že zrážky z dôchodku nie sú vykonávané, pričom v závislosti od životného minima je táto situácia spotrebiteľa dodávateľom vyhodnotená ako dostatočná pre schválenie úveru. Takto zistená úverová schopnosť je len formálna, nemožno ju označiť za vykonanú s odbornou starostlivosťou, ktorá sa u dodávateľa konajúceho v rámci svojej podnikateľskej činnosti predpokladá, nakoľko vôbec neboli zohľadnené individuálne pomery žalovaného. Súd poukazuje na dôležitosť skúmania údajov o príjmoch, výdavkoch a rodinnom stave v zmysle § 11 ods. 2 ZSÚ, vždy vo vzájomnej korelácii. Napokon snaha preukázať, že veriteľ dodržal postup predpokladaný zákonom nie je zlučiteľná so skutočnou predstavou, nakoľko výdavky spotrebiteľa v podstate deklarované rozsahom životného minima nezodpovedajú potrebe skúmania jeho skutočných výdavkových pomerov. V tomto smere súd záverom poukazuje na skutočnosť, že zanedbanie splnenia si zákonnej povinnosti v zmysle § 7 ods. 1 a 2 ZSÚ dodávateľom nezhojí ani namietaná procesná pasivita žalovaného ako spotrebiteľa v predmetnom spore, a to s ohľadom na dikciu ust. § 295 CSP, ktorý upravuje odklon od dispozičného princípu v procese dokazovania, ktorý je typický pre sporové konanie ako také, a to že súd môže „ex offo“ obstarať, zabezpečiť a vykonať aj tie dôkazy, ktoré slabšia strana nenavrhla, ak je to nevyhnutné pre rozhodnutie vo veci. 26. Na základe uvedeného, súd prijal záver o bezúročnosti a bezpoplatkovosti daného úveru, nakoľko neboli v konaní preukázané skutočnosti, na základe ktorých možno dospieť k nespochybniteľnému záveru, že žalobca získal objektívny obraz o finančnej situácii žalovaného. Súd vzhľadom na to, že výška úveru predstavovala sumu 569,- eur, pričom žalovaný zaplatil do momentu vyhlásenia okamžitej splatnosti úveru sumu 120,- eur, zaviazal žalovaného na zaplatenie sumy 449,- eur, ako aj úrokov z omeškania, a to vo výške 5 % ročne z priznanej sumy (t. j. vo výške uplatnenej žalobcom) od</w:t>
      </w:r>
    </w:p>
    <w:p>
      <w:r>
        <w:t>28.12.2021, teda od času, keď bol žalovaný v omeškaní, až do zaplatenia. V prevyšujúcej časti žalobu zamietol. O trovách konania súd rozhodol: 27. Podľa § 255 ods. 1 CSP, súd prizná strane náhradu trov konania podľa pomeru jej úspechu vo veci. 28. Podľa § 262 ods. 1 CSP, o nároku na náhradu trov konania rozhodne aj bez návrhu súd v rozhodnutí, ktorým sa konanie končí. 29. Podľa § 262 ods. 2 CSP, o výške náhrady trov konania rozhodne súd prvej inštancie v lehote do 60 dní po právoplatnosti rozhodnutia, ktorým sa konanie končí, samostatným uznesením, ktoré vydá súdny úradník. 30. Vzhľadom na to, že v danom prípade bol v konaní úspešnejší žalobca, úspech žalobcu predstavuje 85,58 % proti úspechu žalovaného 14,42 %, čistý úspech žalobcu je 71,16 %, súd mu priznal náhradu trov konania v rozsahu 71,16 %. 31. Dôvod v zmysle § 257 CSP v rámci rozhodovania o trovách konania súd nevzhliadol. 32. O výške náhrady trov konania bude rozhodnuté samostatným uznesením vydaným súdnym úradníkom po právoplatnosti rozhodnutia, ktorým sa konanie končí. Poučenie: Proti tomuto rozsudku možno podať odvolanie do 15 dní odo dňa jeho doručenia na tunajší súd v dvoch písomných vyhotoveniach.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w:t>
      </w:r>
    </w:p>
    <w:p>
      <w:r>
        <w:t>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žalovaný nesplní povinnosť uloženú týmto rozsudkom, môže žalobca podať návrh na vykonanie exekúcie podľa Exekučného poriadku.</w:t>
      </w:r>
    </w:p>
    <w:p/>
    <w:p>
      <w:r>
        <w:t>Zdroj: KAUZIS.SK – https://www.kauzis.sk/judikatura/r/ECLI:SK:OSSL:2024:8524200876.2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