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4P/82/2024 z 22. 10. 2024</w:t>
      </w:r>
    </w:p>
    <w:p>
      <w:r>
        <w:t>Rozsudok Okresného súdu Stará Ľubovňa z 22. októbra 2024, sp. zn. 4P/82/2024, ECLI:SK:OSSL:2024:8524200896.2</w:t>
      </w:r>
    </w:p>
    <w:p>
      <w:r>
        <w:t>Súd: Okresný súd Stará Ľubovňa</w:t>
      </w:r>
    </w:p>
    <w:p>
      <w:r>
        <w:t>Spisová značka: 4P/82/2024</w:t>
      </w:r>
    </w:p>
    <w:p>
      <w:r>
        <w:t>ECLI: ECLI:SK:OSSL:2024:8524200896.2</w:t>
      </w:r>
    </w:p>
    <w:p>
      <w:r>
        <w:t>Dátum vydania: 22. 10.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Stará Ľubovňa 4P/82/2024 8524200896 22. 10. 2024 JUDr. Jana Sroková ECLI:SK:OSSL:2024:8524200896.2</w:t>
      </w:r>
    </w:p>
    <w:p>
      <w:r>
        <w:t>ROZSUDOK V MENE SLOVENSKEJ REPUBLIKY Okresný súd Stará Ľubovňa sudkyňou JUDr. Janou Srokovou v rodinnoprávnej veci starostlivosti súdu o mal. deti A. B., nar.XX.XX.XXXX, trvale bytom A. XXXX/XXX, C. D., mal. E. B., nar. XX.XX.XXXX, trvale bytom A. XXXX/XXX, C. D. mal. B. B., nar. XX.XX.XXXX, trvale bytom A., C. D. XXXX/XXX, mal. F. B.,nar. XX.XX.XXXX, trvale bytom A. XXXX/XXX, C. D. a mal. G. B., nar. XX.XX.XXXX, trvale bytom A. XXXX/XXX, C. D. zast. kolíznym opatrovníkom Úradom práce, sociálnych vecí a rodiny Stará Ľubovňa, detí rodičov: matky B. B., nar. XX.XX.XXXX, trvale bytom A. XXXX/XXX, C. D. a otca A. B., nar. XX.XX.XXXX, trvale bytom H. XXX, v konaní o zvýšenie výživného takto rozhodol: I. Súd m e n í rozsudok Okresného súdu Stará Ľubovňa č. k. 4P/25/2024 - 43 zo dňa 10.06.2024 vo výroku o výživnom pre mal. detí tak, že vyživovaciu povinnosť zo strany otca mal. detí A. B., nar. XX.XX.XXXX z v y š u j e pre mal. A. B. na sumu 38,- eur mesačne, pre mal. E. B. na sumu 38,- eur mesačne, pre mal. B. B. na sumu 38,- eur mesačne, pre mal. F. B. na sumu 38,- eur mesačne, pre mal. G. B. na sumu 38,- mesačne, ktoré výživné je otec mal. detí p o v i n n ý uhrádzať vždy do 15 - teho dňa toho, ktorého mesiaca vopred k rukám matky mal. detí, a to počnúc dňom právoplatnosti tohto rozsudku. II. Žiaden z účastníkov n e m á n á r o k na náhradu trov tohto konania. odôvodnenie: 1. Uznesením zo dňa 02.08.2024 začal tunajší súd z úradnej povinnosti konanie o zvýšenie výživného pre mal. detí z dôvodu ustanovenia § 62 ods. 3 Zákona o rodine, pretože naposledy bolo o výživnom pre mal. deti rozhodnuté Okresným súdom Stará Ľubovňa rozsudkom č.k.4P/25/2024-43 zo dňa 10.06.2024 a odvtedy došlo v zmysle Zákona o rodine k zvýšeniu sumy minimálneho výživného. 2. Súd uznesením č.k. 4P/82/2024-11 zo dňa 18.09.2024 ustanovil maloletým deťom opatrovníka Úrad práce, sociálnych vecí a rodiny v Starej Ľubovni /ďalej ÚPSVaR/.</w:t>
      </w:r>
    </w:p>
    <w:p>
      <w:r>
        <w:t>kolízneho</w:t>
      </w:r>
    </w:p>
    <w:p>
      <w:r>
        <w:t>3. Súd doručil účastníkom poučenia o ich procesných právach a povinnostiach a vo veci nariadil pojednávanie. Otec mal. detí sa na pojednávanie nedostavil, súd však u neho vychádzal z fikcie doručenia s poukazom na § 111ods. 3 CSP, a preto súd vo veci pojednával v zmysle ustanovenia § 180 CSP a § 33 CMP v jeho neprítomnosti. 4. Na pojednávaní kolízna opatrovníčka poukázala na správu z prešetrenia pomerov zo dňa 18.10.2024, ktorá bola zaslaná tunajšiemu súdu. Šetrením bolo zistené, že matka sama zabezpečuje mal. deťom riadnu starostlivosť, doposiaľ neboli zistené žiadne nedostatky. Otec sa o mal. deti nezajíma, vyživovaciu povinnosť si neplní. Nakoľko doposiaľ určené výživné nie je už v súlade so zákonom o rodine</w:t>
      </w:r>
    </w:p>
    <w:p>
      <w:r>
        <w:t>navrhla, aby výživné súd zvýšil na mal. deti zo strany otca na sumu aktuálneho minimálneho výživného, čo je 37,53 eur na každé dieťa. 5. Matka mal. detí uviedla, že otec sa o mal. deti nestará, žiadnym spôsobom sa o nich nezaujíma už 5 rokov, odkedy boli rozvedení deťom nič nezabezpečuje. Ona sa o mal. deti riadne stará a chce sa o svoje deti aj riadne postarať, otec však neuhrádza ani súdom určené minimálne výživné. Z tohto dôvodu požiadala o náhradné výživné, ktoré je jej aktuálne vyplácané v sume 184,- eur mesačne. Predtým bol otec mal. deti vo výkone trestu, toho času jej však bratranec povedal, že bol v Žehre, že ho tam videl, že už je z výkonu trestu prepustený. Pokiaľ ide o situáciu na strane matky, nikde nepracuje, je v evidencii na Úrade práce, zamestnáva sa iba v rámci verejnoprospešných prác. Poberá rodinné prídavky vo výške 300,- eur mesačne, dávky v hmotnej núdzi v sume 233,- eur mesačne a náhradné výživné vyplácané štátom v sume 184,- eur mesačne. Žije spolu s mal. deťmi u svojich rodičov, ktorým prispieva na chod domácnosti. Jej otec je už na dôchodku, poberá dôchodok vo výške 540,- eur mesačne a jej matka /má vek 62 rokov /si toho času vybavuje dôchodok. Súd vykonal dokazovanie výsluchom matky, kolízneho opatrovníka, oboznámil sa predmetného spisu ako aj spisov pripojených a zistil nasledovný skutočný stav:</w:t>
      </w:r>
    </w:p>
    <w:p>
      <w:r>
        <w:t>s obsahom</w:t>
      </w:r>
    </w:p>
    <w:p>
      <w:r>
        <w:t>6. Z manželstva B. B., nar. XX.X.XXXX a A. B., nar. X.X.XXXX, pochádzajú maloleté deti A. B., nar. XX.X.XXXX, E. B., nar. XX.X.XXXX, B. B., nar. XX.X.XXXX, F. B., nar. XX.X.XXXX a G. B., nar. XX.X.XXXX. Rozsudkom Okresného súdu Stará Ľubovňa č.k. 4P/114/2022 zo dňa 15.11.2022 bolo manželstvo rodičov maloletých detí rozvedené, maloleté deti boli zveren do osobnej starostlivosti matky a otec je povinný prispievať na výživu maloletých detí v sume 33,- eur mesačne pre každé z detí. Naposledy bolo výživné na mal. deti zvýšené rozsudkom č.k. 4P/25/2024 zo dňa 10.06.2024. 7. Z listinných dôkazov v spise - správy ÚPSVaR v Starej Ľubovni súd zistil, že maloletý A., podľa vyjadrenia matky, navštevuje 3. ročník ZŠ v Podsadku, stravuje sa v škole. Je zdravý, prekonáva bežné detské ochorenia. Jeho lekárkou je MUDr. Marta Benková v Starej Ľubovni. Celkové výdaje na mal. A., podľa uvedenia matky, boli vyčíslené v sume cca 171,- eur mesačne. Náklady zahŕňajú ošatenie 50,- eur mesačne, strava doma 40,- eur mesačne, hygienické potreby a kozmetika 6,- eur mesačne, vreckové v sume 3,- eur na deň, lieky pri bežných ochoreniach v sume 10,- eur mesačne, hračky a športové potreby v sume 5,- eur mesačne. Maloletý E., podľa vyjadrenia matky, taktiež navštevuje 2. ročník ZŠ v Podsadku, stravuje sa v škole. Je zdravý, prekonáva bežné detské ochorenia. Jeho lekárkou je MUDr. Marta Benková v Starej Ľubovni. Celkové výdaje na mal. E., podľa uvedenia matky, boli vyčíslené v sume cca 106,- eur mesačne, tieto sú obdobné ako u mal. A.. Maloletá B., podľa vyjadrenia matky, navštevuje 2. ročník ZŠ Podsadek, stravuje sa v škole. Je zdravá, prekonáva bežné detské ochorenia. Jej lekárkou je MUDr. Marta Benková v Starej Ľubovni. V škole navštevuje krúžok. Celkové výdaje na mal. B., podľa uvedenia matky, boli vyčíslené v sume cca 94,- eur mesačne. Maloletá F., navštevuje 1. ročník ZŠ Podsadek, stravuje sa v školskom zariadení. Je zdravá, prekonáva bežné detské ochorenia. Jej lekárkou je MUDr. Marta Benková v Starej Ľubovni. Celkové výdaje na mal. F. podľa uvedenia matky, boli vyčíslené v sume cca 108,- eur mesačne. Náklady zahŕňajú ošatenie 50,eur mesačne, strava doma 40,- eur mesačne, hygienické potreby a kozmetika 5,- eur mesačne, ZRPŠ v sume 20,- eur ročne, strava v škôlke v sume 7,- eur mesačne, lieky pri bežných ochoreniach v sume 8,- eur mesačne, hračky a športové potreby v sume 5,- eur mesačne. Maloletá G., podľa vyjadrenia matky, navštevuje MŠ Za vodou Stará Ľubovňa, stravuje sa v školskom zariadení. Je zdravá, prekonáva bežné detské ochorenia. Jej lekárkou je MUDr. Marta Benková v Starej Ľubovni. Celkové výdaje na mal. G., podľa uvedenia matky, boli vyčíslené v sume cca 88,- eur mesačne. 8. Matka maloletých detí B. B. je nezamestnaná, evidovaná ako uchádzačka o zamestnanie na Úrade práce, sociálnych vecí a rodiny Stará Ľubovňa. Tunajší úrad jej vypláca prídavok na päť deti v sume 300,- eur mesačne, náhradné výživné v sume 184,15 eur mesačne, dávku v hmotnej núdzi v sume 233,- eur mesačne. V prípade potreby jej finančne vypomáhajú jej rodičia. Iný príjem nemá.</w:t>
      </w:r>
    </w:p>
    <w:p>
      <w:r>
        <w:t>9. Otec mal. detí bol prepustený z výkonu trestu v ÚVV a ÚVTOS Košice, zo správy ÚPSVaR Sp. Nová Ves vyplýva, že aktuálne si hľadá prácu. O deti nikdy nejavil záujem, nestaral sa o nich a ani toho času s nimi nie je v kontakte. Na výživu mal. detí neprispieva vôbec, resp. nie v takej výške ako je určené súdom. 10. Maloleté deti žijú s matkou v prízemnom rodinnom dome u starých rodičov, ktorého vlastníkom je stará matka maloletých detí, spoločne so svojimi súrodencami. Matka má s maloletými deťmi k dispozícii jednu izbu. Kuchyňu užívajú spoločne so starými rodičmi maloletých detí. Maloleté deti majú vytvorený priestor pre pokojný spánok, oddych aj voľnočasové aktivity. V dome majú zavedenú elektrinu, vodu si nosia od matkinej sestry. Izbu vykurujú pieckou na tuhé palivo. Hygiena v domácnosti je na primeranej úrovni. Na základe uvedeného súd právne uzatvára. 11. Podľa § 78 ods. 1 Zákona o rodine dohody a súdne rozhodnutia o výživnom možno zmeniť, ak sa zmenia pomery. Okrem výživného pre mal. dieťa je zmena alebo zrušenie výživného možné len na návrh. Podľa ods. 3 cit. zák. ustanovenia pri zmene pomerov sa vždy prihliadne na vývoj životných nákladov. 12. Podľa § 62 ods. 1 Zákona o rodine plnenie vyživovacej povinnosti rodičov k deťom je ich zákonná povinnosť, ktorá trvá do času, kým deti nie sú schopné samé sa živiť. Podľa ods. 2 citovaného zákonného ustanovenia obaja rodičia prispievajú na výživu svojich detí podľa svojich schopností, možností a majetkových pomerov. Dieťa má právo podieľať sa na životnej úrovni rodičov. Podľa ods. 3 citovaného zákonného ustanovenia každý rodič bez ohľadu na svoje schopnosti, možnosti a majetkové pomery je povinný plniť svoju vyživovaciu povinnosť v minimálnom rozsahu vo výške 30 % zo sumy životného minima na nezaopatrené neplnoleté dieťa alebo na nezaopatrené dieťa podľa osobitného zákona. 13. Súd po vykonanom dokazovaní dospel k záveru, že sú splnené podmienky na zvýšenie výživného zo strany otca mal. detí z toho dôvodu, že doposiaľ určené výživné nezodpovedá zákonnej výške minimálneho výživného. 14. V zmysle zákona o rodine každý rodič je povinný, bez ohľadu na svoje schopnosti, možnosti a majetkové pomery plniť svoju zákonnú vyživovaciu povinnosť v minimálnom rozsahu 30 % zo sumy životného minima na nezaopatrené neplnoleté dieťa alebo na nezaopatrené dieťa podľa zák. č. 601/2003 Z.z. o životnom minime v znení neskorších predpisov. Táto suma sa každý rok k 01. júlu mení, z čoho vyplýva, že dochádza aj k zmene výšky minimálneho výživného. Stanovená minimálna výška výživného t.č. činí sumu 37,53 eur mesačne. Ide o minimálnu výšku výživného určenú zákonom o rodine, t.j. výšku, v ktorej je každý rodič mal. dieťaťa povinný plniť si svoju vyživovaciu povinnosť. Keďže otec mal. detí už nie je vo výkone trestu odňatia slobody, ale prácu si hľadá, nič mu nebráni zamestnať sa, vzhľadom na jeho terajšiu situáciu súd zvýšil výživné po zaokrúhlení na sumu 38,- eur mesačne pre každé z mal. detí. 15. O trovách konania súd rozhodol v zmysle § 52 CMP, tak žiaden z účastníkov nemá nárok na náhradu trov konania, ak tento zákon neustanovuje inak. Poučenie: Proti tomuto rozsudku možno podať odvolanie do 15 dní odo dňa jeho doručenia na Krajský súd v Prešove prostredníctvom Okresného súdu Stará Ľubovňa, písomne, v štyroch vyhotoveniach. (§ 59 ods. 1 CMP)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zákona č. 160/2015 Z. z. Civilného sporového poriadku (ďalej len ,,CSP“)]</w:t>
      </w:r>
    </w:p>
    <w:p>
      <w:r>
        <w:t>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1CSP) Odvolanie proti rozhodnutiu vo veci samej možno odôvodniť aj tým, že právoplatné uznesenie súdu prvej inštancie, ktoré predchádzalo rozhodnutiu vo veci samej, má vadu uvedenú v odseku 1, ak táto vada mala vplyv na rozhodnutie vo veci samej. (§ 365 ods. 2 CSP) Odvolanie možno odôvodniť aj tým, že súd prvej inštancie nesprávne alebo neúplne zistil skutočný stav veci. (62 ods. 1 CMP) Odvolacie dôvody možno meniť a dopĺňať až do rozhodnutia o odvolaní. (§ 62 ods. 2 CMP) Rozsudky o výživnom sú vykonateľné doručením (§ 44 C.m.p.). Ak povinný dobrovoľne nesplní, čo mu ukladá vykonateľné rozhodnutie v časti, v ktorej bola upravená starostlivosť o maloleté dieťa, styk s maloletým dieťaťom alebo iná ako peňažná povinnosť vo vzťahu k maloletému dieťaťu, oprávnený môže podať návrh na nariadenie výkonu rozhodnutia podľa § 370 a nasl. Civilného mimosporového poriadku. Ak povinný dobrovoľne nesplní, čo mu ukladá vykonateľné rozhodnutie v časti, ktorým bola upravená peňažná povinnosť, oprávnený môže podať návrh na vykonanie exekúcie podľa Exekučného poriadku. Exekúciu možno vykonať zrážkami zo mzdy a z iných príjmov, prikázaním pohľadávky, predajom hnuteľných vecí, predajom cenných papierov, predajom nehnuteľnosti, predajom podniku, príkazom na zadržanie vodičského preukazu. Matka a kolízny opatrovník po vyhlásení rozhodnutia a po poučení o možnosti odvolania, sa voči súdu účinne vzdali práva podania odvolania, čo potvrdili svojim podpisom do zápisnice súdu.</w:t>
      </w:r>
    </w:p>
    <w:p/>
    <w:p>
      <w:r>
        <w:t>Zdroj: KAUZIS.SK – https://www.kauzis.sk/judikatura/r/ECLI:SK:OSSL:2024:8524200896.2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