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Stará Ľubovňa sp. zn. 4P/92/2024 z 5. 11. 2024</w:t>
      </w:r>
    </w:p>
    <w:p>
      <w:r>
        <w:t>Uznesenie Okresného súdu Stará Ľubovňa z 5. novembra 2024, sp. zn. 4P/92/2024, ECLI:SK:OSSL:2024:8524200980.2</w:t>
      </w:r>
    </w:p>
    <w:p>
      <w:r>
        <w:t>Súd: Okresný súd Stará Ľubovňa</w:t>
      </w:r>
    </w:p>
    <w:p>
      <w:r>
        <w:t>Spisová značka: 4P/92/2024</w:t>
      </w:r>
    </w:p>
    <w:p>
      <w:r>
        <w:t>ECLI: ECLI:SK:OSSL:2024:8524200980.2</w:t>
      </w:r>
    </w:p>
    <w:p>
      <w:r>
        <w:t>Dátum vydania: 5. 11. 2024</w:t>
      </w:r>
    </w:p>
    <w:p>
      <w:r>
        <w:t>Forma: Uznesenie</w:t>
      </w:r>
    </w:p>
    <w:p>
      <w:pPr>
        <w:pStyle w:val="Heading2"/>
      </w:pPr>
      <w:r>
        <w:t>Text rozhodnutia</w:t>
      </w:r>
    </w:p>
    <w:p>
      <w:r>
        <w:t>Súd: Spisová značka: Identifikačné číslo súdneho spisu: Dátum vydania rozhodnutia: Meno a priezvisko sudcu, VSÚ: ECLI:</w:t>
      </w:r>
    </w:p>
    <w:p>
      <w:r>
        <w:t>Okresný súd Stará Ľubovňa 4P/92/2024 8524200980 05. 11. 2024 JUDr. Jana Sroková ECLI:SK:OSSL:2024:8524200980.2</w:t>
      </w:r>
    </w:p>
    <w:p>
      <w:r>
        <w:t>Uznesenie Okresný súd Stará Ľubovňa v rodinnoprávnej veci starostlivosti súdu o mal. deti A. B., nar. XX.XX.XXXX, trvale bytom C. XXX, t.č. bytom C. XXX a B. B., nar. XX.XX.XXXX, trvale bytom C. XXX, t.č. bytom C. XXX, zastúpené kolíznym opatrovníkom Úradom práce sociálnych veci a rodiny Stará Ľubovňa, deti rodičov: otca - A. B., nar. XX. X. XXXX, bytom C. XXX a mal. matky - D. B., nar. XX. XX. XXXX, bytom C. XXX, zastúpenej zákonnými zástupcami B. E. XX.XX.XXXX, trvale bytom F. XXX, G. H. a I. B., nar. XX.XX.XXXX, trvale bytom C. XXX, za účasti navrhovateľky J. B., nar. XX.XX.XXXX, trvale bytom C. XXX, v konaní zverenie mal. detí do náhradnej osobnej starostlivosti, takto rozhodol: I. Súd konanie z a s t a v u j e. II. Žiaden z účastníkov n e m á n á r o k na náhradu trov tohto konania. odôvodnenie: 1. Navrhovateľka, stará matka mal. detí podala dňa 19.08.2024 na tunajší súd návrh na zverenie mal. detí do jej náhradnej osobnej starostlivosti. 2. Následne ešte pred otvorením pojednávania dňa 05.11.2024 navrhovateľka oznámila, že berie svoj návrh späť v celom rozsahu a žiada konanie zastaviť. 3. Dôvodom je tá skutočnosť, že v čase podania návrhu bola matka maloletá a otec mal. detí bol vo výkone trestu odňatia slobody. T.č. je otec podmienečne prepustený z výkonu trestu, a teda o mal. deti sa môže starať. 4. Kolízny opatrovník ako aj všetci ostatní účastníci konania oznámili, že súhlasia so späťvzatím predmetného návrhu. 5. Podľa § 29 ods. 1 zákona č. 161/2015 Z.z. Civilný mimosporový poriadok ( ďalej len CMP) navrhovateľ môže počas konania zobrať návrh na začatie konania späť, a to celkom alebo sčasti. Ak je návrh vzatý späť celkom, súd konanie zastaví. Ak je návrh vzatý späť sčasti, súd konanie v tejto časti zastaví. 6. Podľa § 29 ods. 2 CMP súd konanie nezastaví, ak sa mohlo začať aj bez návrhu a je potrebné v konaní pokračovať. 7. Podľa § 29 ods. 3 CMP súd konanie nezastaví, ak niektorý z účastníkov so späťvzatím návrhu z vážnych dôvodov nesúhlasí.</w:t>
      </w:r>
    </w:p>
    <w:p>
      <w:r>
        <w:t>8. Vzhľadom na citovanú právnu úpravu a skutočnosť, že navrhovateľka vzal svoj návrh v celom rozsahu späť ešte pred začatím pojednávania a súd nezistil dôvody, pre ktoré by bolo potrebné v konaní pokračovať, súd konanie zastavil. 9. O trovách súd rozhodol podľa § 52 CMP tak, že nárok na náhradu trov konania účastníkom nepriznal. Poučenie: Proti tomuto uzneseniu je možné podať odvolanie v lehote 15 dní odo dňa jeho doručenia na Okresnom súde Stará Ľubovňa, a to písomne v troch vyhotoveniach. V odvolaní sa má popri všeobecných náležitostiach (ktorému súdu je určené, kto ho robí, ktorej veci sa týka, čo sa ním sleduje a podpis, ak ide o podanie urobené v prebiehajúcom konaní, náležitosťou podania je aj uvedenie spisovej značky tohto konania.) uviesť proti, ktorému rozhodnutiu smeruje, v akom rozsahu sa napáda, z akých dôvodov sa rozhodnutie považuje za nesprávne (odvolacie dôvody) a čoho sa odvolateľ domáha (odvolací návrh). Odvolanie môže podať strana, v ktorej neprospech bolo rozhodnutie vydané. Rozsah, v akom sa rozhodnutie napáda, môže odvolateľ rozšíriť len do uplynutia lehoty na podanie odvolania. Po vyhlásení rozhodnutia a po poučení o opravnom prostriedku, navrhovateľka, mal. matka, jej matka, otec a kolízny opatrovník zhodne prehlásili, že sa vzdávajú práva podania odvolania čo potvrdili svojimi podpismi do zápisnice súdu.</w:t>
      </w:r>
    </w:p>
    <w:p/>
    <w:p>
      <w:r>
        <w:t>Zdroj: KAUZIS.SK – https://www.kauzis.sk/judikatura/r/ECLI:SK:OSSL:2024:8524200980.2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