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4P/95/2024 z 25. 11. 2024</w:t>
      </w:r>
    </w:p>
    <w:p>
      <w:r>
        <w:t>Rozsudok Okresného súdu Stará Ľubovňa z 25. novembra 2024, sp. zn. 4P/95/2024, ECLI:SK:OSSL:2024:8524201009.2</w:t>
      </w:r>
    </w:p>
    <w:p>
      <w:r>
        <w:t>Súd: Okresný súd Stará Ľubovňa</w:t>
      </w:r>
    </w:p>
    <w:p>
      <w:r>
        <w:t>Spisová značka: 4P/95/2024</w:t>
      </w:r>
    </w:p>
    <w:p>
      <w:r>
        <w:t>ECLI: ECLI:SK:OSSL:2024:8524201009.2</w:t>
      </w:r>
    </w:p>
    <w:p>
      <w:r>
        <w:t>Dátum vydania: 25.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4P/95/2024 8524201009 25. 11. 2024 JUDr. Jana Sroková ECLI:SK:OSSL:2024:8524201009.2</w:t>
      </w:r>
    </w:p>
    <w:p>
      <w:r>
        <w:t>ROZSUDOK V MENE SLOVENSKEJ REPUBLIKY Okresný súd Stará Ľubovňa sudkyňou JUDr. Janou Srokovou v rodinnoprávnej veci starostlivosti súdu o mal. A. B., nar. XX.X.XXXX, trvale bytom C. XX, D., zast. kolíznym opatrovníkom Úradom práce, sociálnych vecí a rodiny Stará Ľubovňa dieťa rodičov: otca - B. B., nar. XX.XX.XXXX, trvale bytom D. XXX/XXX, E., zast. opatrovníčkou F. B., nar. XX.X.XXXX, trvale bytom D. XXX/XXX, E. a matky - G. H., nar. XX. X. XXXX, trvale bytom C. XX, v konaní o zvýšenie výživného, takto rozhodol: I. Súd m e n í rozsudok Okresného súdu Stará Ľubovňa č. k. 4P/60/2023- 33 zo dňa 10.10.2023 vo výroku o výživnom pre mal. dieťa tak, že toto výživné zo strany otca mal. dieťaťa B. B., nar. XX.XX.XXXX z v y š u j e pre mal. A. B., nar. XX.XX.XXXX na sumu 37,53 eur mesačne, ktoré výživné je otec mal. dieťaťa p o v i n n ý uhrádzať vždy do 15-tého dňa toho ktorého mesiaca vopred k rukám matky mal. dieťaťa G. H., nar. XX.XX.XXXX, a to počnúc dňom právoplatnosti tohto rozsudku. II. Žiaden z účastníkov n e m á n á r o k na náhradu trov tohto konania. odôvodnenie: 1. Uznesením tunajšieho súdu zo dňa 26.08.2024 začal súd z úradnej povinnosti konanie o zvýšenie výživného pre mal. dieťa, nakoľko naposledy súdom určené výživné t.č. už nezodpovedá sume ani minimálneho výživného v zmysle ustanovenia §62 ods. 3 Zákona o rodine, pretože došlo v zmysle Zákona o rodine k zvýšeniu sumy minimálneho výživného. 2. Následne súd uznesením č.k. 4P/95/2024-13 ustanovil mal. dieťaťu kolízneho opatrovníka Úrad práce, sociálnych vecí a rodiny v Starej Ľubovni /ďalej ÚPSVaR/. 3. Súd doručil účastníkom poučenia o ich procesných právach a povinnostiach a vo veci nariadil pojednávanie. Keďže matka mal. dieťaťa sa na pojednávanie nedostavila, predvolanie na pojednávanie mala riadne a včas vykázané, neúčasť nebola ospravedlnená, súd vo veci pojednával v zmysle ust. §180 CSP a § 33 CMP v jej neprítomnosti. 4. Na pojednávaní opatrovníčka otca mal. dieťaťa uviedla, že pokiaľ ide o otca mal. dieťaťa, je stále jeho opatrovníčkou. Tento je naďalej poberateľom invalidného dôchodku vo výške 350,- eur mesačne, avšak chce povedať, že je veľmi tuhý fajčiar, čiže do mesiaca minie na cigarety aj 300,- eur. Okrem toho si musí uhrádzať aj ďalšie lieky. Taktiež má aj ďalšiu vyživovaciu povinnosť, okrem mal. A. aj k mal. I. J., ktorá žije vo Švábovciach. Okrem uvádzaného invalidného dôchodku nie je poberateľom žiadnych iných príspevkov, nepoberá žiadne kompenzácie zo sociálneho a ani nemá žiaden iný príjem. 5. Kolízna opatrovníčka vo svojom stanovisku poukázala na správu z prešetrenia pomerov na strane mal. dieťaťa, kedy bolo zistené, že nie sú žiadne nedostatky v zabezpečovaní starostlivosti o mal. dieťa. Pri</w:t>
      </w:r>
    </w:p>
    <w:p>
      <w:r>
        <w:t>osobnom stretnutí, teda pri prešetrovaní pomerov na strane mal. dieťa, boli tieto pomery skontrolované, maloleltá naďalej žije v domácnosti u svojej babky. Matka mal. dieťaťa je opakovane vydatá. Má ďalšie tri mal. deti, avšak spolu s babkou sa o maloletú starajú spoločne, bývajú v blízkosti navzájom. Mal. dieťa má toho času vek 17 rokov. Pokiaľ ide o správu zo školy, ktorú navštevuje, je hodnotená kladne. V škole je vzorná, svedomitá, jej vyučovacie výsledky sú dobré. Prospech vyučovací mala 1,92, čiže treba povedať, že o dieťa je dobre postarané. 6. Súd vykonal dokazovanie výsluchom opatrovníčky otca, kolízneho opatrovníka, oboznámil sa s obsahom predmetného spisu ako aj pripojeného spisu a zistil nasledovný skutočný stav. 7. Rozsudkom Okresného súdu Stará Ľubovňa č.k. 4P/179/2009 zo dňa 04.11.2009 súd mal. dieťa zveril do osobnej starostlivosti matke a zároveň otca mal. dieťaťa zaviazal k vyživovacej povinnosti. Naposledy bolo o výživnom pre mal. dieťa rozhodnuté rozsudkom tunajšieho súdu č.k. 4P/60/2023-33 zo dňa 10.10.2023 tak, že otca zaviazal prispievať na jej výživu sumou minimálneho výživného, počnúc právoplatnosťou rozsudku, ktoré výživné je povinný uhrádzať vždy do 15-tého dňa toho-ktorého mesiaca vopred k rukám matky mal. dieťaťa. Rozsudok nadobudol právoplatnosť dňa 22.11. 2023. 8. Zo správy ÚPSVaR Stará Ľubovňa zo dňa 13.11.2024 súd zistil, ž z družského vzťahu G. H., nar. XX.X.XXXX, bytom C. XX a B. B., nar. XX.XX.XXXX, bytom E., K. D. XXX/XXX, pochádza jedno mal. dieťa A. B.. Maloletá A., je žiačkou druhého ročníka SOŠ v Lomničke. Je to elokované pracovisko Spojenej školy na ulici Jarmočná v Starej Ľubovni. Navštevuje odbor krajčírka. Do školy chodí rada, má veľa kamarátov, aj nerómov. Je veselá, spokojná, rada sa učí, je poslušná. Nemá s dcérou žiadne výchovné problémy. Chodí do centra pri Katolíckej charite, zapája sa do jeho činnosti. Vyrastá od malička u svojej babky, v jej domácnosti má zariadenú svoju izbu. Starajú sa o ňu rovnako ako matka, tak aj stará mama. Je zdravá, prekonáva bežné detské ochorenia. Jej ošetrujúcou lekárkou je MUDr. Barbora Turlíková v Podolínci. Výdaje podľa uvedenia matky aj starej matky sú bežné. Matka, prídavok vyplácaný ÚPSVR spolu s výživným, ktoré uhrádza otec maloletej poskytuje starej matke na výživu mal. dieťaťa. Pri sociálnom šetrení u babky bolo zistené, že v jej domácnosti býva mal. A., ktorá sa práve vrátila zo školy. Bola pekne a čisto oblečená. Rodičia mal. dieťaťa, nežijú v spoločnej domácnosti. Matka mal. A., je vydatá, má ďalšie tri deti. Je nezamestnaná. Poberá hmotnú núdzu spolu s prídavkom na deti vo výške 580,- eur mesačne, ktorú jej vypláca tunajší úrad. Býva s manželom a troma deťmi v murovanom dome v C. XX. A. má dobrý vzťah s nevlastným otcom aj súrodencami. S biologickým otcom sa nestretáva, ani spolu netelefonujú. Mal. A. býva od malička u starých rodičov v murovanom dome, ktorý je v osobnom vlastníctve starých rodičov. Chod domácnosti hradia starí rodičia. Starý otec maloletej chodieva na občasné brigády a stará mama je na PN. V dome sú dve izby. Priestranná kuchyňa, detská izba a izba starých rodičov, ktorá slúži ako spálňa a obývačka zároveň. V dome je aj WC. Zavedená voda, elektrina, dom je vykurovaný tuhým palivom. Varia na plynovej peci. Hygiena domácnosti je na dobrej úrovni. Otec mal. dieťaťa, žije t.č. v E., K. D. XXX/XXX. Preto požiadal tunajší úrad o prešetrenie pomerov. 9. Taktiež boli prešetrené rodinné pomery u otca mal. A. B., nar. XX.XX.XXXX – B. B., nar. XX.XX.XXXX, bytom E., D. L. XXX/XXX. B. B. naďalej žije so svojimi rodičmi v murovanom dome, ktorý pozostáva z kuchyne, dvoch izieb, kúpeľne a príslušenstva. Otec maloletej je pozbavený spôsobilosti na právne úkony - schizofrénia. Domácnosť je riadne zariadená, hygiena na dobrej úrovni. Otec dieťaťa je invalidný dôchodca z dôvodu psychických problémov, jeho príjmom je invalidný dôchodok vo výške cca 350,- eur. Z tohto príjmu uhrádzajú rodičia jeho lieky mesačne v sume 25,- eur, poplatok za auto, keď ide k lekárovi na vyšetrenie – 20,- eur, ročný poplatok za odvoz smetí vo výške 12,- eur. Otec dieťaťa je silný fajčiar, podľa vyjadrenia jeho matky cigarety ho upokojujú, na cigarety minie niekedy aj do 300,- eur mesačne. Vyživovaciu povinnosť má k mal. A. B., nar. XX.XX.XXXX a k mal. I. J., nar. XX.XX.XXXX, vyživovaciu povinnosť si riadne plní. S návrhom na zvýšenie výživného nesúhlasí z dôvodu nízkeho príjmu. Na základe uvedeného súd právne uzatvára. 10.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w:t>
      </w:r>
    </w:p>
    <w:p>
      <w:r>
        <w:t>11.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12. Súd po vykonanom dokazovaní dospel k záveru, že sú splnené podmienky na zvýšenie výživného zo strany otca mal. dieťaťa z toho dôvodu, že doposiaľ určené výživné nezodpovedá zákonnej výške minimálneho výživného. 13.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od 1.7.2024 činí sumu 37,53 eur mesačne. Nakoľko ide o minimálnu výšku výživného určenú Zákonom o rodine, t.j. výšku, v ktorej je každý rodič mal. dieťaťa povinný plniť si svoju vyživovaciu povinnosť, súd rozhodol tak, ako je uvedené vo výrokovej časti tohto rozhodnutia, a teda výživné pre mal. dieťa zvýšil, aby zodpovedalo aktuálnemu zákonnému minimu. 14. O trovách konania súd rozhodol v zmysle § 52 CMP, tak žiaden z účastníkov nemá nárok na náhradu trov konania, ak tento zákon neustanovuje inak. Poučenie: Proti tomuto rozsudku je prípustné odvolanie, a to do 15 dní odo dňa jeho doručenia na Okresný súd Stará Ľubovňa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w:t>
      </w:r>
    </w:p>
    <w:p>
      <w:r>
        <w:t>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povinný dobrovoľne nesplní čo mu ukladá vykonateľné rozhodnutie, oprávnený môže podať návrh na vykonanie exekúcie podľa Exekučného poriadku alebo návrh na nariadenie výkonu rozhodnutia podľa § 370 a nasl. CMP. Opatrovníčka otca mal. dieťaťa a kolízny opatrovník sa vzdali práva podania odvolania, čo potvrdili svojimi podpismi do zápisnice súdu.</w:t>
      </w:r>
    </w:p>
    <w:p/>
    <w:p>
      <w:r>
        <w:t>Zdroj: KAUZIS.SK – https://www.kauzis.sk/judikatura/r/ECLI:SK:OSSL:2024:8524201009.2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