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5Csp/85/2024 z 3. 10. 2024</w:t>
      </w:r>
    </w:p>
    <w:p>
      <w:r>
        <w:t>Uznesenie Okresného súdu Stará Ľubovňa z 3. októbra 2024, sp. zn. 5Csp/85/2024, ECLI:SK:OSSL:2024:8524201051.1</w:t>
      </w:r>
    </w:p>
    <w:p>
      <w:r>
        <w:t>Súd: Okresný súd Stará Ľubovňa</w:t>
      </w:r>
    </w:p>
    <w:p>
      <w:r>
        <w:t>Spisová značka: 5Csp/85/2024</w:t>
      </w:r>
    </w:p>
    <w:p>
      <w:r>
        <w:t>ECLI: ECLI:SK:OSSL:2024:8524201051.1</w:t>
      </w:r>
    </w:p>
    <w:p>
      <w:r>
        <w:t>Dátum vydania: 3.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5Csp/85/2024 8524201051 03. 10. 2024 JUDr. Alena Mašlárová ECLI:SK:OSSL:2024:8524201051.1</w:t>
      </w:r>
    </w:p>
    <w:p>
      <w:r>
        <w:t>Uznesenie Okresný súd Stará Ľubovňa v právnej veci žalobcu: Dopravný podnik mesta Košice, akciová spoločnosť, IČO: 31 701 914, A. X, XXX XX B., právne zastúpený: JUDr. Peter Frajt, advokát, s.r.o., IČO: 47 240 369, Garbiarska 5, 040 01 Košice, proti žalovanej: A. C., nar. XX.XX.XXXX, D. XXXX/XXX, XXX XX E. F., občan SR, v konaní o zaplatenie sumy vo výške 61,00 eur s príslušenstvom takto rozhodol: I. Súd konanie z a s t a v u j e. II. Súd žalobcovi n e p r i z n á v a nárok na náhradu trov konania. odôvodnenie: 1. Žalobca sa podanou žalobou domáhal konania o zaplatenie sumy vo výške 61,00 eur s príslušenstvom. Výzvou zo dňa 09.09.2024 súd vyzval právneho zástupcu žalobcu na zaplatenie súdneho poplatku za podanú žalobu vo výške 25,00 eur v lehote 10 dní od doručenia výzvy a zároveň ho poučil o následkoch nezaplatenia súdneho poplatku, teda že konanie bude zastavené. Výzvu prevzal právny zástupca žalobcu dňa 11.09.2024. Právny zástupca žalobcu súdny poplatok v lehote určenej súdom nezaplatil. 2. Podľa § 2 ods. 1 písm. a) zák. č. 71/1992 Zb. o súdnych poplatkoch, poplatníkom je navrhovateľ poplatkového úkonu, ak je podľa sadzobníka ustanovený poplatok z návrhu. 3. Podľa § 5 ods. 1 písm. a)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8 ods. 1 zák. č. 71/1992 Zb., za podanie návrhu alebo žiadosti, poplatok za uplatnenie námietky zaujatosti v konkurznom konaní alebo reštrukturalizačnom konaní podľa osobitného predpisu a poplatok za konanie o dedičstve je splatný vznikom poplatkovej povinnosti. 5. Podľa § 10 ods. 1 zák.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14 ods. 3 zák. č. 71/1992 Zb., v sťažnosti proti rozhodnutiu o zastavení súdneho konania pre nezaplatenie súdneho poplatku nemožno namietať skutočnosti, ktoré nastali po uplynutí lehoty na zaplatenie súdneho poplatku.</w:t>
      </w:r>
    </w:p>
    <w:p>
      <w:r>
        <w:t>7. Pri nezaplatení súdneho poplatku splatný podaním žaloby, vyzve súd poplatníka na jeho zaplatenie a ak súdny poplatok nie je zaplatený ani v tejto lehote, je tu dôvod na zastavenie konania. Žalobca v danom prípade súdny poplatok v lehote určenej súdom nezaplatil napriek tomu, že bol poučený o následkoch nezaplatenia súdneho poplatku, preto súd v súlade s citovanými zákonnými ustanoveniami konanie zastavil. 8. O nároku na náhradu trov konania žalobcu súd rozhodol v súlade s § 262 ods. 1 C.s.p. v spojení s § 256 ods. 1 C.s.p. Žalobca nezaplatením súdneho poplatku procesne zavinil zastavenie konania, preto mu súd nárok na náhradu trov konania nepriznal. Poučenie: Proti uzneseniu súdu prvej inštancie vydanému súdnym úradníkom, ktoré treba doručiť, je prípustná sťažnosť. Sťažnosť len proti dôvodom uznesenia nie je prípustná. Sťažnosť sa podáva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O sťažnosti rozhodne súd prvej inštancie uznesením, spravidla bez nariadenia pojednávania. Ak je sťažnosť dôvodná, súd napadnuté uznesenie zruší alebo zmení; v prípade zrušenia uznesenia je súdny úradník viazaný právnym názorom súdu (§ 250 ods. 2 C. s. p.).</w:t>
      </w:r>
    </w:p>
    <w:p/>
    <w:p>
      <w:r>
        <w:t>Zdroj: KAUZIS.SK – https://www.kauzis.sk/judikatura/r/ECLI:SK:OSSL:2024:8524201051.1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