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4P/102/2024 z 16. 9. 2024</w:t>
      </w:r>
    </w:p>
    <w:p>
      <w:r>
        <w:t>Uznesenie Okresného súdu Stará Ľubovňa z 16. septembra 2024, sp. zn. 4P/102/2024, ECLI:SK:OSSL:2024:8524201079.2</w:t>
      </w:r>
    </w:p>
    <w:p>
      <w:r>
        <w:t>Súd: Okresný súd Stará Ľubovňa</w:t>
      </w:r>
    </w:p>
    <w:p>
      <w:r>
        <w:t>Spisová značka: 4P/102/2024</w:t>
      </w:r>
    </w:p>
    <w:p>
      <w:r>
        <w:t>ECLI: ECLI:SK:OSSL:2024:8524201079.2</w:t>
      </w:r>
    </w:p>
    <w:p>
      <w:r>
        <w:t>Dátum vydania: 16. 9.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4P/102/2024 8524201079 16. 09. 2024 JUDr. Jana Sroková ECLI:SK:OSSL:2024:8524201079.2</w:t>
      </w:r>
    </w:p>
    <w:p>
      <w:r>
        <w:t>Uznesenie Okresný súd Stará Ľubovňa v rodinnoprávnej veci mal. A. A., nar. XX.XX.XXXX, trvale bytom B. XX, C. B. XXX, zast. kolíznym opatrovníkom Úradom práce, sociálnych vecí a rodiny Stará Ľubovňa, dieťa maloletej matky D. A., nar. XX.XX.XXXX, trvale bytom B. XX, C. B. XXX, zastúpenej zákonnými zástupcami : matkou D. A., nar. XX.XX.XXXX, trvale bytom B. XXX, otec mal. dieťaťa neuvedený, o návrhu starej matky D. A., nar. XX.XX.XXXX, trvale bytom B. XXX, v konaní o nariadenie neodkladného opatrenia takto rozhodol: I. Súd n a r i a ď u j e mal. matke D. A., nar. XX.XX.XXXX trvale bytom B. XX, t. č. B. XXX, odovzdať mal. dieťa A. A., nar. XX.XX.XXXX do starostlivosti starej matke D. A., nar. XX.XX.XXXX, trvale bytom B. XXX. II. Súd u r č u j e navrhovateľke lehotu na podanie návrhu vo veci samej na tunajší súd do 30.09.2024, a to o ustanovenie poručníka mal. dieťaťu A. A., nar. XX.XX.XXXX, kde účastníkmi konania budú mal. dieťa, navrhovaný poručník, mal. matka mal. dieťaťa a jej zákonný zástupca. III. Žiaden z účastníkov n e m á n á r o k na náhradu trov konania. odôvodnenie: 1. Navrhovateľka D. A. podala na tunajší súd návrh na nariadenie neodkladného opatrenia, ktorým žiadala, aby súd nariadil maloletej matke D. A., nar. XX.XX.XXXX odovzdať mal. dieťa A. A., nar. XX.XX.XXXX do jej starostlivosti. 2. Návrh odôvodnila tým, že jej vnuk A. A. sa narodil dňa XX.XX.XXXX v Ľubovnianskej nemocnici jej maloletej dcére D. A., nar. XX.XX.XXXX, trvale bytom B. XX, C. E. B. XXX. Je to jej prvé dieťa. Domnelým otcom dieťaťa je D. F.. V rodnom liste nie je zapísaný. Starostlivosť o maloletého A. toho času zabezpečujem ona. Dcéra sa taktiež podieľa na starostlivosti svojho syna pod jej dohľadom. Mal. D. je aj naďalej žiačkou 7 ročníka ZŠ Lomnička. Z dôvodu kojenia svojho mal. syna má zostavený individuálny plán, chodí každý deň do školy na 2 hodiny. Vie svojho syna prebaliť, prezliecť a učí sa rodičovským zručnostiam. Maloletému A. zabezpečili všetko potrebné, zakúpili ošatenie, šampón na umývanie, plienky, Sudokrém na zapareniny. vaničku na kúpanie, teplomer, fľašku na mlieko, perinku. postieľku, deky a autosedačku. Vybavili aj rodný list a preukaz poistenca. Ošetrujúcim lekárom maloletého A. je MUDr. Valovičová v Podolínci. S dieťaťom chodieva pravidelne do detskej ambulancie do poradne, najbližší termín poradne je 10.09.2024. Maloletý A. je toho času zdravý, prospieva. K lekárke chodieva ona pretože dcéra chodí do školy.. Maloletého A. dcéra kojí aj prikrmuje Nutrilonoml. Je nezamestnaná, vedená na ÚPSVaR v Podolínci. Bola zamestnaná na dohodu v obci Lomnička (32h), kde ukončila prácu z dôvodu, že sa chce postarať o svojho vnuka. Príjem do domácnosti tvorí hmotnú núdzu 343,- eur a prídavok na štyri mal. deti 240,- eur. Dokáže vnukovi zabezpečiť riadnu starostlivosť, nemá vážne zdravotné problémy, ktoré by jej v tom bránili. Preto chce do plnoletosti dcéry mal. D. byť poručníkom vnuka. Býva v rodinnom murovanom dome. K dispozícii majú 1 izbu, WC suché. V</w:t>
      </w:r>
    </w:p>
    <w:p>
      <w:r>
        <w:t>domácnosti je zavedená vodu a elektrinu. Domácnosť je zariadená funkčným a potrebným nábytkom, vykurovaná tuhým palivom. V spoločnej domácnosti bývajú s nami ďalšie mal. deti. Absolvovala už aj psychologické poradenstvo na RPPS v Starej Ľubovni a má aj potvrdenie od ošetrujúceho lekára o zdravotnej spôsobilosti postarať sa o maloleté dieťa. 3. Do spisu boli doložené listinné dôkazy a to rodný list mal. dieťaťa, potvrdenie lekára o zdravotnej spôsobilosti starej matky. 4. Súd uznesením č.k.4P/102/2024-9 zo dňa 11.09.2024 ustanovil mal. dieťaťu kolízneho opatrovníka Úrad práce, sociálnych vecí a rodiny Stará Ľubovňa a zároveň ho požiadaj o podanie správy z prešetrenia pomerov u mal. dieťaťa. 5. Kolízny opatrovník dňa 13.09.2024 súdu doručil predmetnú správu z prešetrenia pomerov na strane mal. dieťaťa z ktorej súd zistil, že maloleté dieťa A. A. je dieťaťom mal. matky D. A., nar. XX.XX.XXXX, trvale bytom B. XXX, ktorá uviedla, že domnelý otec mal. dieťaťa D. F. nie je zapísaný v rodnom liste. Žiadateľka D. A., nar. XX.XX.XXXX, trvale bytom B. XXX, je starou mamou maloletého dieťaťa. Pani A. žije bez partnera a osobnú starostlivosť zabezpečuje sama svojím štyrom mal. dcéram. Spolu s mal. dcérou D. a jej mal. synom A. bývajú v murovanom dome, ktorý je vo vlastníctve matky. Spoločnú domácnosť obývajú aj jej ďalšie tri mal. deti. K dispozícii majú jednu izbu. Domácnosť je útulne zariadená funkčným a vkusným nábytkom, majú zavedenú vodu a elektrinu, WC suché. Domácnosť je vykurovaná pieckou na tuhé palivo a využívaná je rovnako aj na prípravu stravy. Hygiena domácnosti bola počas sociálneho šetrenia na dobrej úrovni. V priebehu sociálneho šetrenia žiadateľka p. D. A. preukázala dostatok potravín a hygienických potrieb. Pre mal. A. mala zabezpečené dostatočné množstvo ošatenia, šampón, plienky, sudokrém na zapareniny, vaničku na kúpanie, teplomer, fľašku na mlieko, perinku, postieľku, deky a autosedačku. Pani D. A. je nezamestnaná, vedená v evidencii uchádzačov o zamestnanie tunajšieho úradu. Bola zamestnaná na dohodu v obci Lomnička (32h), kde ukončila pracovnú dohodu, pretože sa chce postarať o svojho vnuka. Rodina neuvádza finančné problémy, ktoré by mohli ohroziť maloleté dieťa. Pani D. A. uviedla, že vnukovi A. zabezpečuje ona osobnú starostlivosť. Jej dcéra D. je žiačkou 7 ročníka ZŠ Lomnička. V škole má individuálny študijný plán (chodí každý deň do školy na 2 hodiny) z dôvodu, že maloletého A. kojí. Pani A. uviedla, že dcéra D. sa taktiež podieľa na starostlivosti o maloleté dieťa pod jej dohľadom.. Domnelý otec D. F. neprejavuje záujem o mal. A.. Počas overovania úrovne starostlivosti pani A. uviedla, že má záujem osobne sa o vnuka starať. Jej zdravotný stav je dobrý, nemá vážne zdravotné problémy, ktoré by jej v tom bránili a je schopná sa o mal. A. riadne postarať. Stará matka má vytvorené dostatočné podmienky pre maloleté dieťa a disponuje dostatočným potenciálom na to, aby zvládla každodennú osobnú starostlivosť o mal. A. A. a chce byť do plnoletosti dcéry D. jeho poručníkom. Dňa 10.09.2024 p. D. A. absolvovala psychologické poradenstvo na RPPS na tunajšom úrade. Obec Lomnička vo svojej správe zo dňa 09.09.2024 uvádza, že rodina má v obci dobrú povesť. Mal. dieťa má zabezpečené všetky potreby pre svoj sociálny, psychický a fyzický vývin. Dieťa nie je v ohrození. Rodina spolupracuje s terénnymi sociálnymi pracovníkmi a obcou Lomnička. Nakoľko je matka mal. A. maloletá a vzhľadom na svoj vek, nemôže zabezpečovať osobnú starostlivosť maloletému dieťaťu, nemá plnú spôsobilosť na právne úkony pre nedostatok veku a nemá rodičovské práva a povinnosti. Pani D. A. z uvedeného dôvodu súhlasí s vykonávaním osobnej starostlivosti o mal. A. a to až do doby plnoletosti jeho matky. 6. Podľa § 324 ods.1 Civilného sporového poriadku /CSP/ pred začatím konania, počas konania a po jeho skončení súd môže na návrh nariadiť neodkladné opatrenie. 7.Podľa ods. 2 cit. zák. ust. na konanie o návrhu na nariadenie neodkladného opatrenia je príslušný okresný súd. 8.Podľa ods. 3 cit. zák. ust. neodkladné opatrenie súd nariadi iba za predpokladu, ak sledovaný účel nemožno dosiahnuť zabezpečovacím opatrením. 9.Podľa § 326 ods. 1 CSP v návrhu na nariadenie neodkladného opatrenia sa popri náležitostiach žaloby podľa § 132 uvedie opísanie rozhodujúcich skutočností odôvodňujúcich potrebu neodkladnej úpravy</w:t>
      </w:r>
    </w:p>
    <w:p>
      <w:r>
        <w:t>pomerov alebo obavu, že exekúcia bude ohrozená, opísanie skutočností hodnoverne osvedčujúcich dôvodnosť a trvanie nároku, ktorému sa má poskytnúť ochrana a musí byť z neho zrejmé, akého neodkladného opatrenia sa navrhovateľ domáha. 10.Podľa ods. 2 cit. zák. ust. k návrhu musí navrhovateľ pripojiť listiny, na ktoré sa odvoláva. 11.Podľa § 327 CSP a návrh na nariadenie neodkladného opatrenia neobsahuje predpísané náležitosti alebo je nezrozumiteľný, alebo neurčitý, súd taký návrh odmietne, ak ide o také vady, ktoré bránia pokračovaniu v konaní; ustanovenia o odstraňovaní vád podania sa nepoužijú. 12.Podľa § 328 ods. 1 CSP ak súd nepostupoval podľa § 327, nariadi neodkladné opatrenie, ak sú splnené podmienky podľa § 325 ods. 1, inak návrh na nariadenie neodkladného opatrenia zamietne. 13.Podľa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14.Podľa ods. 2 cit. zák. ust. pre neodkladné opatrenie je rozhodujúci stav v čase vydania uznesenia súdu prvej inštancie. 15.Podľa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16.Podľa § 9 Civilného mimosporového poriadku /CMP/ ak to okolnosti vyžadujú, môže súd rozhodnúť, že ten, kto nemá spôsobilosť na právne úkony v plnom rozsahu, musí byť v konaní zastúpený svojím zákonným zástupcom alebo procesným opatrovníkom, aj keď ide o vec, v ktorej by mohol konať samostatne. 17.Podľa § 367 ods.1 CMP neodkladným opatrením môže súd nariadiť, aby ten, kto má maloletého pri sebe, maloletého odovzdal do starostlivosti toho, koho označí súd, alebo do striedavej osobnej starostlivosti. 18.Podľa ods. 2 cit. zák. ust. o návrhu na nariadenie neodkladného opatrenia rozhodne súd najneskôr do siedmich dní od doručenia návrhu. V tejto lehote súd uznesenie vyhotoví. 19.Podľa ods. 3 cit. zák. ust. uznesenie o nariadení neodkladného opatrenia je vykonateľné vyhlásením; ak sa nevyhlasuje, je vykonateľné, len čo bolo vyhotovené. 20. Podľa § 56 ods. 1 Zák. o rodine ak obaja rodičia mal. dieťaťa zomreli, boli pozbavení výkonu rodičovských práv a povinností, bol pozastavený výkon ich rodičovských práv a povinností alebo nemajú spôsobilosť na právne úkony v plnom rozsahu, súd ustanoví mal. dieťaťu poručníka, ktorý bude zabezpečovať jeho výchovu, zastupovať ho a spravovať jeho majetok. 21. Podľa čl. 3 ods. 1 Dohovoru o právach dieťaťa, záujem dieťaťa musí byť prvoradým hľadiskom pri akýchkoľvek postupoch týkajúcich sa detí, či už vykonávaných súkromnými zariadeniami sociálnej starostlivosti, súdmi, správnymi alebo zákonodarnými orgánmi. 22. Podľa čl. 5 Zákona o rodine, záujem maloletého dieťaťa je prvoradým hľadiskom pri rozhodovaní vo všetkých veciach, ktoré sa ho týkajú. 23. Účelom neodkladného opatrenia v súlade s vyššie citovanou právnou úpravou je neodkladná úprava pomerov účastníkov. Z charakteru neodkladných opatrení vyplýva, že pred ich nariadením nemusí súd zisťovať všetky okolnosti, ktoré sú potrebné pre vykonanie meritórneho rozhodnutia. Pri zisťovaní skutočností potrebných pre nariadenie neodkladného opatrenia nemusí byť dodržaný formálny postup stanovený pre dokazovanie. Ak by pred vydaním neodkladného opatrenia bolo potrebné preukázanie nároku v procese dokazovania, nebol by potom</w:t>
      </w:r>
    </w:p>
    <w:p>
      <w:r>
        <w:t>rozdiel medzi neodkladným opatrením a konečným rozhodnutím. Inštitút neodkladných opatrení v porovnaní s doterajšou úpravou opustil charakter predbežnosti poskytnutej ochrany a po nariadení neodkladného opatrenia nemusí vždy nasledovať konanie vo veci samej. To však nevylučuje ani to, že ochrana bude poskytnutá len na obmedzený čas a pred začatím konania vo veci samej. Jeho nariadenie je však možné v ktoromkoľvek štádiu konania. Súd môže nariadiť aj také neodkladné opatrenie, ktorého obsah je totožný s výrokom vo veci samej. Z návrhu na vydanie neodkladného opatrenia musia byť zrejmé podmienky dôvodnosti nároku, opísanie rozhodujúcich skutočností odôvodňujúcich potrebu neodkladnej úpravy pomerov, opísanie skutočností hodnoverne osvedčujúcich dôvodnosť a trvanie nároku, ktorému sa má poskytnúť ochrana a musí byť z neho zrejmé, akého neodkladného opatrenia sa navrhovateľ domáha. 24. Z obsahu spisu najmä z podaného návrhu a predloženého oznámenia o narodení je zrejmé, že mal. D. A., nar. XX.XX.XXXX porodila dňa XX.XX.XXXX syna A. A. ako maloletá a otec tohto dieťaťa v rodnom liste nie je uvedený. Z uvedeného teda vyplýva, že mal. matka nemá právnu spôsobilosť svoje mal. dieťa zastupovať, nakoľko nemá spôsobilosť na právne úkony pre svoju maloletosť. Naviac nie je v rodnom liste uvedený ani druhý rodič - otec mal. dieťaťa. 25. Súd po preskúmaní podaného návrhu a listinných dôkazov dospel k záveru, že v danom prípade bolo osvedčené, že je dôvod a aj potreba bezodkladnej úpravy pomerov mal. dieťaťa v jeho záujme, a to odovzdaním do starostlivosti navrhovanej osobe, t.j. jeho starej matke. 26. Súd sa stotožnil so skutkovými a právnymi dôvodmi uvedenými v návrhu na nariadenie neodkladného opatrenia. Bola osvedčená naliehavosť a bezodkladnosť potreby nariadenia tohto neodkladného opatrenia. 27. Súd mal preukázanú túto potrebu neodkladnej úpravy pomerov u mal. dieťaťa, nakoľko mal. dieťa nemá zákonného zástupcu, teda niet osoby, ktorá dieťa zastupuje a zabezpečuje jeho sústavnú a dôslednú starostlivosť o výchovu, výživu, zdravie a všestranný vývin, nakoľko jeho matka je ešte samá maloletá. 28. Súd vzhľadom na vyššie uvedené, vyhovel návrhu a rozhodol tak, ako vyplýva z výrokovej časti tohto uznesenia. 29. Zároveň v zmysle ust. § 336 ods. 1 CSP súd určil navrhovateľke lehotu na podanie návrhu vo veci samej na ustanovenie poručníka mal. dieťaťu A. A., nar. XX.XX.XXXX v zmysle § 56 ods. 1 a nasl. Zákona o rodine. 30. O trovách konania súd rozhodol v súlade s ust. § 52 CMP, podľa ktorého žiaden z účastníkov nemá nárok na náhradu trov konania ak tento zákon neustanovuje inak. Poučenie: Proti tomuto uzneseniu je prípustné odvolanie, ktoré sa podáva do 15 dňa odo dňa jeho doručenia na súde, proti rozhodnutiu ktorého odvolanie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https://www.kauzis.sk/judikatura/r/ECLI:SK:OSSL:2024:8524201079.2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