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2P/112/2024 z 21. 11. 2024</w:t>
      </w:r>
    </w:p>
    <w:p>
      <w:r>
        <w:t>Rozsudok Okresného súdu Stará Ľubovňa z 21. novembra 2024, sp. zn. 2P/112/2024, ECLI:SK:OSSL:2024:8524201135.2</w:t>
      </w:r>
    </w:p>
    <w:p>
      <w:r>
        <w:t>Súd: Okresný súd Stará Ľubovňa</w:t>
      </w:r>
    </w:p>
    <w:p>
      <w:r>
        <w:t>Spisová značka: 2P/112/2024</w:t>
      </w:r>
    </w:p>
    <w:p>
      <w:r>
        <w:t>ECLI: ECLI:SK:OSSL:2024:8524201135.2</w:t>
      </w:r>
    </w:p>
    <w:p>
      <w:r>
        <w:t>Dátum vydania: 21. 11.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2P/112/2024 8524201135 21. 11. 2024 Mgr. Danka Majdáková ECLI:SK:OSSL:2024:8524201135.2</w:t>
      </w:r>
    </w:p>
    <w:p>
      <w:r>
        <w:t>ROZSUDOK V MENE SLOVENSKEJ REPUBLIKY Okresný súd Stará Ľubovňa, sudkyňa Mgr. Danka Majdáková, v rodinnoprávnej veci starostlivosti súdu o maloleté dieťa: A. B., nar. XX.XX.XXXX, trvale bytom XXX XX C. C. XXX, zastúpené kolíznym opatrovníkom: Úrad práce, sociálnych vecí a rodiny v Starej Ľubovni, Farbiarska 57, 064 01 Stará Ľubovňa, dieťa rodičov, matka: D. B., nar. XX.XX.XXXX, trvale bytom E., otec: F. B., nar. XX.XX.XXXX, trvale bytom XXX XX C. C. XXX, v konaní o zrušenie výchovného opatrenia, takto rozhodol: I. Súd r u š í výchovné opatrenie – dohľad, ktoré bolo určené nad výchovou mal. A. B., nar. XX.XX.XXXX rozsudkom Okresného súdu Stará Ľubovňa, sp. zn. 2P/123/2023 zo dňa 09.01.2024. II. Žiaden z účastníkov n e m á</w:t>
      </w:r>
    </w:p>
    <w:p>
      <w:r>
        <w:t>nárok</w:t>
      </w:r>
    </w:p>
    <w:p>
      <w:r>
        <w:t>na náhradu trov konania.</w:t>
      </w:r>
    </w:p>
    <w:p>
      <w:r>
        <w:t>odôvodnenie: 1. Uvedený rozsudok neobsahuje odôvodnenie v zmysle § 221 písm. a/ zákona č. 160/2015 Z.z. Civilný sporový poriadok (ďalej len C.s.p.) za použitia § 2 ods. 1 zákona č. 161/2015 Z.z. Civilný mimosporový poriadok (ďalej len C.m.p.) keďže po vyhlásení uznesenia na pojednávaní dňa 21.11.2024, jeho odôvodnení a poučení o opravnom prostriedku sa všetci účastníci konania vzdali odvolania voči všetkým jeho výrokom. Poučenie: Proti tomuto rozsudku je prípustné odvolanie (§ 355 ods. 1 C.s.p.). Odvolanie môže podať účastník , v ktorého neprospech bolo rozhodnutie vydané (§ 359 C.s.p.). Prokurátor môže podať odvolanie, ak sa konanie začalo jeho žalobou alebo ak do konania vstúpil (§ 361 ods. 1 C.s.p.). 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w:t>
      </w:r>
    </w:p>
    <w:p>
      <w:r>
        <w:t>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 62 ods. 1,2 C.m.p.) V odvolacom konaní možno uvádzať nové skutkové tvrdenia a predkladať nové dôkazné návrhy. (§ 63 C.m.p.) Odvolanie proti rozhodnutiu vo veci samej možno odôvodniť aj tým, že právoplatné uznesenie súdu prvej inštancie, ktoré predchádzalo rozhodnutiu vo veci samej, má vadu uvedenú v odseku 1, ak táto vada mala vplyv na rozhodnutie vo veci samej. Účastníci sa odvolania voči všetkým výrokom tohto rozsudku vzdali.</w:t>
      </w:r>
    </w:p>
    <w:p/>
    <w:p>
      <w:r>
        <w:t>Zdroj: KAUZIS.SK – https://www.kauzis.sk/judikatura/r/ECLI:SK:OSSL:2024:8524201135.2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