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2P/130/2024 z 11. 11. 2024</w:t>
      </w:r>
    </w:p>
    <w:p>
      <w:r>
        <w:t>Uznesenie Okresného súdu Stará Ľubovňa z 11. novembra 2024, sp. zn. 2P/130/2024, ECLI:SK:OSSL:2024:8524201299.2</w:t>
      </w:r>
    </w:p>
    <w:p>
      <w:r>
        <w:t>Súd: Okresný súd Stará Ľubovňa</w:t>
      </w:r>
    </w:p>
    <w:p>
      <w:r>
        <w:t>Spisová značka: 2P/130/2024</w:t>
      </w:r>
    </w:p>
    <w:p>
      <w:r>
        <w:t>ECLI: ECLI:SK:OSSL:2024:8524201299.2</w:t>
      </w:r>
    </w:p>
    <w:p>
      <w:r>
        <w:t>Dátum vydania: 11. 11.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2P/130/2024 8524201299 11. 11. 2024 Mgr. Danka Majdáková ECLI:SK:OSSL:2024:8524201299.2</w:t>
      </w:r>
    </w:p>
    <w:p>
      <w:r>
        <w:t>Uznesenie Okresný súd Stará Ľubovňa v rodinnoprávnej veci starostlivosti o maloleté dieťa: A. B., nar. XX.XX.XXXX, trvale bytom C. D. XX, XXX XX E., zastúpené kolíznym opatrovníkom: Úrad práce, sociálnych vecí a rodiny Stará Ľubovňa, odboru sociálnych vecí a rodiny, Farbiarska 57, 064 01 Stará Ľubovňa, dieťa rodičov, matka: maloletá F. B., nar. XX.XX.XXXX, trvale bytom C. D. XX, XXX XX E., zastúpená zákonnými zástupcami: G. B., nar. XX.XX.XXXX, trvale bytom C. D. XX, XXX XX E., G. B., nar. XX.XX.XXXX, zomr. XX.XX.XXXX, otec: neuvedený, o návrhu navrhovateľky: H. B., nar. XX.XX.XXXX, trvale bytom C. D. XX, XXX XX E., v konaní o nariadenie neodkladného opatrenia, takto rozhodol: I. Súd nariaďuje neodkladné opatrenie v tomto znení: „ N a r i a ď u j e sa maloletej F. B., nar. XX.XX.XXXX odovzdať mal. dcéru A. B., nar. XX.XX.XXXX do starostlivosti jej domnelej starej matky H. B., nar. XX.XX.XXXX. “ II. Súd u k l a d á navrhovateľke H. B. v lehote 15 dní od právoplatnosti tohto uznesenia podať na tunajší súd návrh na ustanovenie poručníka mal. A. B., nar. XX.XX.XXXX, pričom účastníkmi konania vo veci samej budú mal. dieťa A. B., navrhovaný poručník H. B., matka mal. dieťaťa maloletá F. B., jej zákonná zástupkyňa G. B.. III. Žiaden z účastníkov</w:t>
      </w:r>
    </w:p>
    <w:p>
      <w:r>
        <w:t>nemá</w:t>
      </w:r>
    </w:p>
    <w:p>
      <w:r>
        <w:t>nárok</w:t>
      </w:r>
    </w:p>
    <w:p>
      <w:r>
        <w:t>na náhradu trov konania.</w:t>
      </w:r>
    </w:p>
    <w:p>
      <w:r>
        <w:t>odôvodnenie: 1. Domnelá stará matka mal. dieťaťa, H. B., (ďalej len navrhovateľka), podala na tunajší súd návrh na nariadenie neodkladného opatrenia, ktorým žiadal, aby súd nariadil maloletej matke odovzdať mal. dieťa A. B. do jej starostlivosti. 2. Návrh odôvodnil tým, že jej vnučka, mal. A. sa narodila dňa XX.XX.XXXX v Ľubovnianskej nemocnici maloletej matke F. B., ktorá je priateľkou jej syna A. I., nar. XX.XX.XXXX. Jej syn je teraz vo väzení a nemôže sa zapísať do rodného listu, aby sa mohol starať o maloletú A.. Je to jej prvé dieťa. Starostlivosť o mal. A. toho času zabezpečuje ona, pod jej dohľadom sa aj mal. matka podieľa na starostlivosti o jej dcéru. Mal. A. má zabezpečené všetko potrebné, s dieťaťom chodievajú pravidelne do poradne, dieťa je zdravé, prospieva, mal. matka ho dojčí a prikrmujú ju Nutrilonom, ktorý predpisuje detská lekárka. Navrhovateľka je nezamestnaná, vedená úradom práce, domnelý starý otec je vo väzení. Príjem do domácnosti tvorí dávka v hmotnej núdzi 240 eur a prídavok na dve deti. Ďalej navrhovateľka uviedla, že bývajú v murovanom rodinnom dome, k dispozícii má jednu izbu. Domácnosť nemá sociálne zariadenie. V spoločnej domácnosti býva s jej tromi maloletými deťmi, tromi dospelými deťmi, maloletou matkou F. s mal. A., spolu s nimi býva aj nevesta J. s dvomi deťmi a jej svokra. Navrhovateľka podotkla, že absolvovala psychologické poradenstvo a má potvrdenie o zdravotnej spôsobilosti postarať sa o maloleté dieťa. V závere navrhovateľka zdôraznila, že jej maloletá vnučka A. sa v dôsledku</w:t>
      </w:r>
    </w:p>
    <w:p>
      <w:r>
        <w:t>nespôsobilosti maloletej matky na právne úkony a k nepriznaniu rodičovských práv vo vzťahu k osobnej starostlivosti ocitla bez zákonného zástupcu, preto navrhuje návrhu vyhovieť. 3. Uznesením zo dňa 06.11.2024 pod sp. zn. 2P/130/2024 súd ustanovil mal. dieťaťu kolízneho opatrovníka, a to Úrad práce, sociálnych vecí a rodiny Stará Ľubovňa. 4. Na žiadosť súdu kolízny opatrovník prešetril pomery mal. dieťaťa a podal o tom písomnú správu, z ktorej vyplývajú skutočnosti uvádzané navrhovateľkou. Maloletá F. B. porodila svoje prvé dieťa A. dňa XX.XX.XXXX v Ľubovnianskej nemocnici. Otec dieťaťa nie je uvedený v rodnom liste, domnelý otec dieťaťa A. I. je vo výkone trestu z dôvodu krádeže. Maloletá A. žije so svojou maloletou matkou F., starou matkou G. B. jej tromi maloletými deťmi, ďalej v spoločnej domácnosti žije domnelá stará matka H. B., ktorá chce byť určená ako poručník mal. dieťaťu, tá v tej domácnosti žije so svojimi tromi mal. deťmi. Ďalšími členmi domácnosti sú K. I. s družkou J. a ich dvomi mal. deťmi a plnoleté deti H. B. a to I. a B.. Mnohopočetná rodina žije v jednej murovanej izbe, kde sa nachádza značne opotrebovaný nábytok ako skrinky na ošatenie, štyri postele, televízia, tri kusy nefunkčných chladničiek. V domácnosti je privedená elektrina, vodu si nosia z obecného vydajníka vody. Hygiena domácnosti je na nižšej úrovni. Izba je vykurovaná pecou na tuhé palivo. V čase sociálneho šetrenia v domácnosti dňa 05.11.2024 rodina preukázala základné potraviny, ako zemiaky, cestoviny, olej. Domnelá stará matka H. B. nám ukázala oblečenie pre dieťa, kozmetiku a plienky a jeden a pol balenia mlieka NUTRILON. Vaničku na kúpanie rodina nemala, stará matka uviedla, že vaničku dieťaťu zakúpia. Domnelá stará matka dieťaťa H. B. je nezamestnaná. Domnelý starý otec dieťaťa G. B. je taktiež vo VTOS. Domnelá stará matka H. B. uviedla, že sa stará o dieťa, má k nemu vytvorený citový vzťah a chce aj naďalej zabezpečovať starostlivosť o maloletú A., cíti sa byť spôsobilá zabezpečovať starostlivosť o dieťa, pozná jeho potreby. Súhlas jej manžela sme doposiaľ nezískali a to z dôvodu, že je tohto času vo VTOS. So starostlivosťou o mal. A. pomáha aj mal. matka. Vie svoju dcéru prebaliť, prezliecť, nakŕmiť uviedla stará matka dieťaťa. Mal. A. je dojčená a prikrmovaná mliekom NUTRILON. Dieťa má vybavený rodný list aj preukaz poistenca. Príjem v domácnosti tvorí dávka hmotnej núdze v sume 240 eur, prídavok sume 120 eur mesačne. Ošetrujúcou lekárkou maloletej A. je MUDr. Turlíková v Podolínci. Po telefonickej konzultácii dňa 08.11.2024 detská lekárka uvádza, že dieťa bolo v poradni 06.11.2024, hygiena tela bola mierne zanedbaná, bolo vhodne oblečené primerane počas. Doposiaľ pekne priberá, jej hmotnosť bola 2800 g. Dieťaťu je predpisované mlieko NUTRILON. Matka dostala výmenný lístok na vyšetrenie kĺbov, doposiaľ vyšetrenie neabsolvovala. Ďalšia plánovaná poradňa je na budúci týždeň, uviedla pediatrička. Obec Lomnička vo svojej správe zo dňa 21.10.2024 uvádza, že maloletej A. je riadne zabezpečovaná starostlivosť. O dieťa sa starajú najlepšie ako vedia. Zo správy ďalej vyplýva, že navrhovateľka dňa 30.10.2024 absolvovala psychologické poradenstvo úrade referáte poradensko psychologických služieb. V závere správy kolízny opatrovník navrhol návrhu v celom rozsahu vyhovieť. 5.Podľa § 360 ods. 1 zák. č. 161/2015 Z.z. Civilný mimosporový poriadok (ďalej len C.m.p.) neodkladné opatrenie možno nariadiť aj bez návrhu v konaniach, ktoré možno začať aj bez návrhu. 6. Podľa § 360 ods. 2 C.m.p. ak súd nariadi neodkladné opatrenie bez návrhu pred začatím konania vo veci samej, začne konanie vo veci samej alebo poučí účastníkov o možnosti podať návrh na začatie konania vo veci samej. 7. Podľa § 367 ods. 1 C.m.p. neodkladným opatrením môže súd nariadiť, aby ten, kto má maloletého pri sebe, maloletého dočasne odovzdal do starostlivosti toho, koho označí súd, alebo do striedavej osobnej starostlivosti. 8. Podľa § 367 ods. 3 C.m.p. o návrhu na nariadenie neodkladného opatrenia rozhodne súd najneskôr do siedmich dní od doručenia návrhu. V tejto lehote súd uznesenie vyhotoví. 9. Podľa § 367 ods. 4 C.m.p. uznesenie o nariadení neodkladného opatrenia je vykonateľné vyhlásením; ak sa nevyhlasuje, je vykonateľné, len čo bolo vyhotovené. 10. Podľa § 367 ods. 5 C.m.p.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w:t>
      </w:r>
    </w:p>
    <w:p>
      <w:r>
        <w:t>11. Podľa § 2 ods. 1 C.m.p. na konanie podľa tohto zákona sa použijú ustanovenia Civilného sporového poriadku, ak tento zákon neustanovuje inak. 12. Podľa § 324 ods. 1 zákona č. 160/2015 Z.z. Civilný sporový poriadok (ďalej len C.s.p.) pred začatím konania, počas konania a po jeho skončení súd môže na návrh nariadiť neodkladné opatrenie. 13. Podľa § 324 ods. 3 C.s.p. neodkladné opatrenie súd nariadi iba za predpokladu, ak sledovaný účel nemožno dosiahnuť zabezpečovacím opatrením. 14. Podľa § 325 ods. 1 C.s.p. neodkladné opatrenie môže súd nariadiť, ak je potrebné bezodkladne upraviť pomery alebo ak je obava, že exekúcia bude ohrozená. 15. Podľa § 325 ods. 2 C.s.p. neodkladným opatrením možno strane uložiť najmä, aby vykonala, niečoho sa zdržala alebo niečo znášala.</w:t>
      </w:r>
    </w:p>
    <w:p>
      <w:r>
        <w:t>d) niečo</w:t>
      </w:r>
    </w:p>
    <w:p>
      <w:r>
        <w:t>16.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17. Podľa § 329 ods. 2 C.s.p. pre neodkladné opatrenie je rozhodujúci stav v čase vydania uznesenia súdu prvej inštancie. 18.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19. Podľa § 56 ods. 1 zák. č. 36/2005 Z.z. Zákon o rodine (ďalej len ZoR) ak obaja rodičia maloletého dieťaťa zomreli, boli pozbavení výkonu rodičovských práv a povinností, bol pozastavený výkon ich rodičovských práv a povinností alebo nemajú spôsobilosť na právne úkony v plnom rozsahu, súd ustanoví maloletému dieťaťu poručníka, ktorý bude zabezpečovať jeho výchovu, zastupovať ho a spravovať jeho majetok. 20. Účelom neodkladných opatrení je rýchla úprava pomerov účastníkov alebo zabezpečenie výkonu existujúceho, príp. ešte nevykonateľného alebo možného rozhodnutia. Vydanie neodkladného opatrenia však predpokladá aspoň osvedčenie práva, resp. osvedčenie ohrozenia tohto práva a tiež, aby neboli vážnejšie pochybnosti o potrebe neodkladnej úpravy. Povinnosťou súdu je pri vydávaní neodkladného opatrenia skúmať všetky aspekty jeho nariadenia a teda dôkladne skúmať a zvažovať, najmä či je nárok účastníka na nariadenie neodkladného opatrenia osvedčený a či je naliehavá potreba okamžitého zásahu zo strany súdu, t.j. či je naliehavá potreba nariadiť takéto opatrenie. 21. Z dočasného charakteru neodkladných opatrení vyplýva, že pred ich nariadením nemusí súd zisťovať všetky okolnosti, ktoré sú potrebné pre vykonanie meritórneho rozhodnutia. Pri zisťovaní skutočnosti potrebných pre nariadenie neodkladného opatrenia nemusí byť ani dodržaný formálny postup stanovený pre dokazovanie. Ak by pred vydaním neodkladného opatrenia bolo potrebné preukázanie nároku v procese dokazovania, nebol by potom rozdiel medzi neodkladným opatrením a konečným rozhodnutím. Neodkladné opatrenie by nemohlo plniť funkciu okamžitej, i keď len dočasnej úpravy právnych pomerov účastníkov. 22. V každej veci týkajúcej sa mal. detí dominuje záujem mal. dieťaťa. Dosiahnutie účinnej ochrany záujmov mal. dieťaťa je zabezpečené aj inštitútom neodkladných opatrení. Potreba nariadenia neodkladného opatrenia nemusí vyplývať len z naliehavosti situácie, ale v prípade konania starostlivosti súdu o maloletých aj z existencie záujmu mal. dieťaťa na danej dočasnej úprave pomerov. Naliehavosť potreby dočasnej úpravy pomerov neodkladným opatrením v týchto konaniach ustupuje záujmu mal. dieťaťa. A teda, ak je nariadenie neodkladného opatrenia v záujme mal. dieťaťa, nemusí byť nevyhnutne súčasne splnená aj podmienka naliehavosti potreby dočasnej úpravy. Súd by mal pristúpiť k nariadeniu</w:t>
      </w:r>
    </w:p>
    <w:p>
      <w:r>
        <w:t>neodkladného opatrenia nielen v prípadoch, ak riešenie situácie neznesie odklad, ale aj v prípade, ak je úprava neodkladným opatrením v záujme mal. dieťaťa. 23. Súd sa oboznámil s obsahom návrhu na základe čoho dospel k záveru, že sú splnené podmienky na nariadenie neodkladného opatrenia a neodkladné opatrenie podľa návrhu navrhovateľky je v záujme mal. dieťaťa. Maloleté dieťa A. B., sa ocitlo v takejto situácií, ktorá ohrozuje jeho psychický, fyzický a sociálny vývin, a preto je potrebné v záujme dieťaťa dočasne upraviť jeho pomery. Maloletá matka nemá plnú spôsobilosť na právne úkony pre nedostatok veku, nemá priznané rodičovské práva vo vzťahu k osobnej starostlivosti o mal. A., preto túto starostlivosť nemôže zodpovedne vykonávať. Otec v rodnom liste dieťaťa nie je zapísaný, k uznaniu otcovstva doposiaľ nedošlo, podľa tvrdenia navrhovateľky z dôvodu, že je vo väzení. Mal. A. má veľmi nízky vek, je potrebné u nej dôsledne zabezpečovať jej vývinové potreby. Dieťa sa toho času nachádza bez svojho zákonného zástupcu, ktorý by spravoval jeho veci. Domnelá stará matka dieťaťa, H. B., súhlasí s dočasným vykonávaním osobnej starostlivosti o mal. A., pričom už v súčasnosti maloletej matke v starostlivosti pomáha. 24. Vzhľadom na uvedené súd v plnom rozsahu návrhu vyhovel, pretože v opačnom prípade by bolo maloleté dieťa ohrozené na živote a zdraví. 25. Nariadené neodkladné opatrenie v prejednávanej veci je neodkladným opatrením pred začatím konania vo veci samej, a preto súd v súlade s § 336 ods. 1 C.s.p. uložil navrhovateľke povinnosť podať v určenej lehote návrh vo veci samej na ustanovenie poručníka mal. A., pričom účastníkmi konania bude maloleté dieťa, jeho matka, jej zákonní zástupcovia a navrhovaný poručník. V prejednávanej vecí sa nejedná o prípad predpokladaný ustanovením § 336 ods. 1 C.s.p., a to že neodkladným opatrením možno dosiahnuť trvalú úpravu pomerov medzi účastníkmi konania, pretože je potrebné vykonať vo veci ďalšie dokazovanie predpokladané v ustanovení § 56 ods. 1 a nasl. Zákona o rodine. 26. O trovách konania súd rozhodol v súlade s ustanovením § 52 C.m.p. podľa ktorého žiaden z účastníkov nemá nárok na náhradu trov konania, ak tento zákon neustanovuje inak. Poučenie: Proti tomuto uzneseniu je prípustné odvolanie, ktoré sa podáva do 15 dní od doručenia uznesenia na súde, proti rozhodnutiu ktorého smeruje. V odvolaní sa má popri všeobecných náležitostiach (§127 C.s.p.) uviesť, proti ktorému rozhodnutiu smeruje, v akom rozsahu sa napáda, z akých dôvodov sa rozhodnutie považuje za nesprávne (odvolacie dôvody) a čoho sa odvolateľ domáha (odvolací návrh).</w:t>
      </w:r>
    </w:p>
    <w:p/>
    <w:p>
      <w:r>
        <w:t>Zdroj: KAUZIS.SK – https://www.kauzis.sk/judikatura/r/ECLI:SK:OSSL:2024:8524201299.2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