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Stará Ľubovňa sp. zn. 2Ps/29/2024 z 18. 2. 2025</w:t>
      </w:r>
    </w:p>
    <w:p>
      <w:r>
        <w:t>Uznesenie Okresného súdu Stará Ľubovňa z 18. februára 2025, sp. zn. 2Ps/29/2024, ECLI:SK:OSSL:2025:8524201417.2</w:t>
      </w:r>
    </w:p>
    <w:p>
      <w:r>
        <w:t>Súd: Okresný súd Stará Ľubovňa</w:t>
      </w:r>
    </w:p>
    <w:p>
      <w:r>
        <w:t>Spisová značka: 2Ps/29/2024</w:t>
      </w:r>
    </w:p>
    <w:p>
      <w:r>
        <w:t>ECLI: ECLI:SK:OSSL:2025:8524201417.2</w:t>
      </w:r>
    </w:p>
    <w:p>
      <w:r>
        <w:t>Dátum vydania: 18. 2. 2025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Stará Ľubovňa 2Ps/29/2024 8524201417 18. 02. 2025 Mgr. Danka Majdáková ECLI:SK:OSSL:2025:8524201417.2</w:t>
      </w:r>
    </w:p>
    <w:p>
      <w:r>
        <w:t>Uznesenie Okresný súd Stará Ľubovňa v statusovej veci fyzickej osoby pozbavenej spôsobilosti na právne úkony: A. B., nar. XX.XX.XXXX, trvale bytom C. XXX/X, XXX XX D., t.č. Domov sociálnych služieb – E. F. G. . H. I. XXX, XXX XX J. K., zastúpená 1/opatrovníkom: A. A. B., nar. XX.XX.XXXX, trvale bytom L. XXX/ XX, XXX XX D., 2/ procesným opatrovníkom: Mesto Podolínec, za účasti: Okresnej prokuratúry Stará Ľubovňa, Obrancov mieru 18, 064 01 Stará Ľubovňa, v konaní o schválenie právneho úkonu, takto rozhodol: I. Súd konanie z a s t a v u j e. II. Žiaden z účastníkov n e m á n á r o k na náhradu trov tohto konania. odôvodnenie: 1. V statusovej veci fyzickej osoby pozbavenej spôsobilosti na právne úkony, A. B., súd na návrh opatrovníka uznesením sp. zn. 2Ps/20/2024 zo dňa 21.10.2024 prvým výrokom ustanovil M. N. B. za osobitného (kolízneho) opatrovníka A. B. na jej zastupovanie pri uzavretí kúpnopredajnej zmluvy, druhým výrokom vyslovil, že žiaden z účastníkov nemá nárok na náhradu trov konania a tretím výrokom návrh navrhovateľa na schválenie právneho úkonu vylúčil na samostatné konanie. 2. Konanie o schválení právneho úkonu je vedené pod sp. zn. 2Ps/29/2024. Podaním zo dňa 08.01.2025 do konania vstúpil prokurátor Okresnej prokuratúry Stará Ľubovňa. 3. Navrhovateľ – opatrovník osoby pozbavenej spôsobilosti na právne úkony, A. A. B., na výsluchu uskutočnenom dňa 30.01.2025 uviedol do zápisnice súdu, že berie návrh v celom rozsahu späť a žiada súd, aby konanie zastavil. Prokurátor podaním doručeným súdu dňa 07.02.2025 oznámil, že so späťvzatím návrhu súhlasí. 4. Podľa § 29 ods. 1 zákona č. 161/2015 Z.z. Civilný mimosporový poriadok ( ďalej len C.m.p.) navrhovateľ môže počas konania zobrať návrh na začatie konania späť, a to celkom alebo sčasti. Ak je návrh vzatý späť celkom, súd konanie zastaví. Ak je návrh vzatý späť sčasti, súd konanie v tejto časti zastaví. 5. Podľa § 29 ods. 2 C.m.p. súd konanie nezastaví, ak sa mohlo začať aj bez návrhu a je potrebné v konaní pokračovať. 6. Podľa § 29 ods. 3 C.m.p. súd konanie nezastaví, ak niektorý z účastníkov so späťvzatím návrhu z vážnych dôvodov nesúhlasí. 7. Vzhľadom na citovanú právnu úpravu a skutočnosť, že navrhovateľ vzal svoj návrh späť a súd nezistil dôvod pre ktorý by mal v konaní pokračovať, v súlade s citovanými zákonnými ustanoveniami konanie zastavil.</w:t>
      </w:r>
    </w:p>
    <w:p>
      <w:r>
        <w:t>8. O trovách súd rozhodol podľa § 52 C.m.p. tak, že žiaden z účastníkom nemá nárok na náhradu trov konania. Poučenie: Proti tomuto rozhodnutiu je prípustné odvolanie v lehote 15 dní od doručenia tohto rozhodnutia na súde, proti ktorého rozhodnutiu smeruje. V odvolaní sa má popri všeobecných náležitostiach uviesť, proti ktorému rozhodnutiu smeruje, v akom rozsahu sa napáda, z akých dôvodov sa rozhodnutie považuje za nesprávne (odvolacie dôvody) a čoho sa odvolateľ domáha (odvolací návrh). Odvolanie možno odôvodniť aj tým, že súd prvej inštancie nesprávne alebo neúplne zistil skutočný stav veci. Odvolacie dôvody možno meniť a dopĺňať až do rozhodnutia o odvolaní (§ 62 ods. 1,2 C.m.p.).</w:t>
      </w:r>
    </w:p>
    <w:p/>
    <w:p>
      <w:r>
        <w:t>Zdroj: KAUZIS.SK – https://www.kauzis.sk/judikatura/r/ECLI:SK:OSSL:2025:8524201417.2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