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2P/147/2024 z 27. 3. 2025</w:t>
      </w:r>
    </w:p>
    <w:p>
      <w:r>
        <w:t>Uznesenie Okresného súdu Stará Ľubovňa z 27. marca 2025, sp. zn. 2P/147/2024, ECLI:SK:OSSL:2025:8524201481.8</w:t>
      </w:r>
    </w:p>
    <w:p>
      <w:r>
        <w:t>Súd: Okresný súd Stará Ľubovňa</w:t>
      </w:r>
    </w:p>
    <w:p>
      <w:r>
        <w:t>Spisová značka: 2P/147/2024</w:t>
      </w:r>
    </w:p>
    <w:p>
      <w:r>
        <w:t>ECLI: ECLI:SK:OSSL:2025:8524201481.8</w:t>
      </w:r>
    </w:p>
    <w:p>
      <w:r>
        <w:t>Dátum vydania: 27. 3.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2P/147/2024 8524201481 27. 03. 2025 Mgr. Danka Majdáková ECLI:SK:OSSL:2025:8524201481.8</w:t>
      </w:r>
    </w:p>
    <w:p>
      <w:r>
        <w:t>Uznesenie Okresný súd Stará Ľubovňa v rodinnoprávnej veci starostlivosti súdu o maloleté dieťa: A. B., nar. XX.XX.XXXX, trvale bytom XXX XX C. C. XXX, t.č. D. C. XXX, zastúpené kolíznym opatrovníkom: Úrad práce, sociálnych vecí a rodiny v Starej Ľubovni, Farbiarska 57, 064 01 Stará Ľubovňa, dieťa rodičov, matka: E. B., nar. XX.XX.XXXX, trvale bytom D. C. XXX, otec: F. B., nar. XX.XX.XXXX, trvale bytom C. C. XXX, zastúpený: JUDr. Gábor Száraz, advokát, Advokátska kancelária so sídlom Garbiarska 20, IČO: 41 986 491, v konaní o návrhu otca na zvýšení výživného, o späťvzatí návrhu, takto rozhodol: I. Súd konanie z a s t a v u j e. II. Žiaden z účastníkov nemá nárok na náhradu trov konania. odôvodnenie: 1. Uvedené uznesenie neobsahuje odôvodnenie v zmysle § 221 písm. a/ v spojení s § 234 ods. 2 zákona č. 160/2015 Z.z. Civilný sporový poriadok (ďalej len C.s.p.), za použitia ustanovenia § 2 ods. 1 zákona č. 161/2015 Z.z. Civilný mimosporový poriadok (ďalej len C.m.p.) keďže dňa 27.03.2025 po vyhlásení uznesenia sa všetci účastníci konania vzdali odvolania, čo potvrdili svojim podpisom do zápisnice z pojednávania. Poučenie: Proti tomuto uzneseniu je prípustné odvolanie, ktoré sa podáva do 15 dňa odo dňa jeho doručenia na súde, proti rozhodnutiu ktorého odvolanie smeruje. V odvolaní sa popri všeobecných náležitostiach podania uvedie, proti ktorému rozhodnutiu smeruje, v akom rozsahu sa napáda, z akých dôvodov sa rozhodnutie považuje za nesprávne (odvolacie dôvody) a čoho sa odvolateľ domáha (odvolací návrh). Účastníci konania sa odvolania vzdali.</w:t>
      </w:r>
    </w:p>
    <w:p/>
    <w:p>
      <w:r>
        <w:t>Zdroj: KAUZIS.SK – https://www.kauzis.sk/judikatura/r/ECLI:SK:OSSL:2025:8524201481.8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