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2P/5/2025 z 17. 3. 2025</w:t>
      </w:r>
    </w:p>
    <w:p>
      <w:r>
        <w:t>Uznesenie Okresného súdu Stará Ľubovňa z 17. marca 2025, sp. zn. 2P/5/2025, ECLI:SK:OSSL:2025:8525200044.3</w:t>
      </w:r>
    </w:p>
    <w:p>
      <w:r>
        <w:t>Súd: Okresný súd Stará Ľubovňa</w:t>
      </w:r>
    </w:p>
    <w:p>
      <w:r>
        <w:t>Spisová značka: 2P/5/2025</w:t>
      </w:r>
    </w:p>
    <w:p>
      <w:r>
        <w:t>ECLI: ECLI:SK:OSSL:2025:8525200044.3</w:t>
      </w:r>
    </w:p>
    <w:p>
      <w:r>
        <w:t>Dátum vydania: 17. 3.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2P/5/2025 8525200044 17. 03. 2025 Mgr. Danka Majdáková ECLI:SK:OSSL:2025:8525200044.3</w:t>
      </w:r>
    </w:p>
    <w:p>
      <w:r>
        <w:t>Uznesenie Okresný súd Stará Ľubovňa v rodinnoprávnej navrhovateľky: A. B., nar. XX.XX.XXXX, trvale bytom C. XXX/XX, XXX XX D., proti manželovi: E. B., nar. XX.XX.XXXX, trvale bytom C. XXX/XX, XXX XX D., v konaní o rozvod manželstva a úpravu pomerov manželov na čas po rozvode k maloletým deťom: 1/ C. B., nar. XX.XX.XXXX, trvale bytom C. XXX/XX, XXX XX D., 2/ F. B., nar. XX.XX.XXXX, trvale bytom C. XXX/XX, XXX XX D., 3/ A. B., nar. XX.XX.XXXX, trvale bytom C. XXX/XX, XXX XX D., zastúpené kolíznym opatrovníkom: Úrad práce, sociálnych vecí a rodiny v Starej Ľubovni, Farbiarska 57, 064 01 Stará Ľubovňa, o späťvzatí návrhu, takto rozhodol: I. II.</w:t>
      </w:r>
    </w:p>
    <w:p>
      <w:r>
        <w:t>Súd konanie</w:t>
      </w:r>
    </w:p>
    <w:p>
      <w:r>
        <w:t>z a s t a v u j e.</w:t>
      </w:r>
    </w:p>
    <w:p>
      <w:r>
        <w:t>Žiaden z účastníkov n e m á n á r o k</w:t>
      </w:r>
    </w:p>
    <w:p>
      <w:r>
        <w:t>na náhradu trov konania.</w:t>
      </w:r>
    </w:p>
    <w:p>
      <w:r>
        <w:t>III. Súd v r a c i a navrhovateľke súdny poplatok v sume 100 eur a u k l a d á prevádzkovateľovi systému Slovenskej pošte a.s., so sídlom Partizánska cesta 9, 975 99 Banská Bystrica, v r á t i ť uvedenú sumu navrhovateľky na číslo účtu: G. XXXX XXXX XXXX XXXX XXXX, v lehote 30-ich dní od doručenia právoplatného uznesenia. odôvodnenie: 1. Navrhovateľka návrhom doručeným súdu dňa 10.01.2025 žiadala aby súd jej manželstvo s E. B. rozviedol, mal. detí na čas po rozvode zveril do jej osobnej starostlivosti, otca detí zaviazal platením výživného pre mal. C. v sume 175,- eur, pre mal. F. v sume 150,- eur a pre mal. A. v sume 125,- eur mesačne, styk otca s mal. deťmi nežiadala upraviť. 2. Uznesením sp. zn. 2P/5/2025 zo dňa 14.01.2025 súd ustanovil mal. deťom kolízneho opatrovníka – Úrad práce, sociálnych vecí a rodiny v Starej Ľubovni. 3. Podaním doručeným súdu dňa 27.01.2025 navrhovateľka oznámila súdu, že na podanom návrhu netrvá a berie ho v celom rozsahu späť. Späťvzatie návrhu odôvodnila stabilizáciou vzájomného vzťahu s manželom, súčasne požiadala o vrátenie súdneho poplatku na účet číslo G. XXXX XXXX XXXX XXXX XXXX. Súčasťou späťvzatia návrhu navrhovateľkou bol súhlas manžela so zastavením konania. 4. Späťvzatie návrhu súd doručil kolíznemu opatrovníkovi, ktorý podaním zo dňa 04.02.2025 oznámil, že so späťvzatím návrhu súhlasí. Podľa vyjadrenia oboch rodičov prehodnotili svoju rodinnú situáciu a nechcú sa rozvádzať. Opäť žijú v spoločnej domácnosti, spoločne zabezpečujú starostlivosť o mal. detí, spoločne hospodária. 5. Podľa § 95 ods. 1 C.m.p. ak navrhovateľ vzal návrh späť, súd konanie nezastaví, ak druhý manžel so späťvzatím návrhu nesúhlasí.</w:t>
      </w:r>
    </w:p>
    <w:p>
      <w:r>
        <w:t>6. Podľa § 95 ods. 2 C.m.p. Súhlas druhého manžela sa nevyžaduje, kým mu návrh na rozvod manželstva nebol doručený. 7. Keďže navrhovateľka zobrala návrh na rozvod manželstva späť, manžel navrhovateľky so späťvzatím návrhu súhlasil, preto súd v súlade s citovaným zákonným ustanovením konanie zastavil. 8. O trovách konania súd rozhodol podľa § 52 C.m.p. v zmysle ktorého, žiaden z účastníkov nemá nárok na náhradu trov konania, ak tento zákon neustanovuje inak. 9. Navrhovateľka dňa 10.01.2025 zaplatila súdny poplatok za návrh v sume</w:t>
      </w:r>
    </w:p>
    <w:p>
      <w:r>
        <w:t>100,- eur.</w:t>
      </w:r>
    </w:p>
    <w:p>
      <w:r>
        <w:t>10. Podľa § 11 ods. 3 zákona č. 71/1992 Zb. o súdnych poplatkoch a poplatku za výpis z registra trestov v znení neskorších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citovaného zákona okrem poplatku v konaní o rozvod manželstva a poplatku, ktorý sa vracia podľa odseku 1, sa poplatok alebo jeho časť (preplatok) vracia krátený o 1 %, najmenej však 10 eur. Ak sa návrh vzal späť pred zaplatením poplatku, poplatok sa nevyrubuje. 12. Podľa § 11 ods. 6 citovaného zákona orgány uvedené v § 3, ktoré b) s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13. Podľa § 11 ods. 12 citovaného zákona ak daňový úrad alebo prevádzkovateľ systému nevráti poplatok alebo preplatok v lehote uvedenej v odseku 6, je povinný zaplatiť poplatníkovi úrok z omeškania z poplatku alebo preplatku, ktorý sa mal vrátiť, vo výške trojnásobku základnej úrokovej sadzby Európskej centrálnej banky platnej v deň vrátenia poplatku alebo preplatku. Ak trojnásobok základnej úrokovej sadzby Európskej centrálnej banky nedosiahne 5 %, pri výpočte úroku sa namiesto trojnásobku základnej úrokovej sadzby Európskej centrálnej banky použije ročná úroková sadzba 5 %. Úrok z omeškania sa priznáva za každý deň omeškania vrátenia poplatku alebo preplatku až do dňa ich vrátenia. 14. V danom prípade súd konanie o rozvod zastavil pre späťvzatie návrhu. Keďže navrhovateľka zobrala návrh späť pred začatím pojednávania, súd jej vrátil zaplatený súdny poplatok v plnej výške, t.j. v sume 100,- eur, keďže predmetom konania bol rozvod. Súd súčasne uložil prevádzkovateľovi systému, spoločnosti Slovenská pošta, a.s., aby tento poplatok vrátil navrhovateľke na účet označený navrhovateľkou číslo: G. XXXX XXXX XXXX XXXX XXXX do 30 dní od doručenia právoplatného uznesenia, v zmysle citovaného § 11 ods. 6 zákona č. 71/1992 Zb. v znení noviel. Poučenie: Odvolanie je prípustné proti uzneseniu súdu prvej inštancie, ktorým sa rozhodlo vo veci samej. (§ 59 ods. 1 C.m.p.)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https://www.kauzis.sk/judikatura/r/ECLI:SK:OSSL:2025:8525200044.3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