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4P/10/2025 z 20. 1. 2025</w:t>
      </w:r>
    </w:p>
    <w:p>
      <w:r>
        <w:t>Uznesenie Okresného súdu Stará Ľubovňa z 20. januára 2025, sp. zn. 4P/10/2025, ECLI:SK:OSSL:2025:8525200067.2</w:t>
      </w:r>
    </w:p>
    <w:p>
      <w:r>
        <w:t>Súd: Okresný súd Stará Ľubovňa</w:t>
      </w:r>
    </w:p>
    <w:p>
      <w:r>
        <w:t>Spisová značka: 4P/10/2025</w:t>
      </w:r>
    </w:p>
    <w:p>
      <w:r>
        <w:t>ECLI: ECLI:SK:OSSL:2025:8525200067.2</w:t>
      </w:r>
    </w:p>
    <w:p>
      <w:r>
        <w:t>Dátum vydania: 20. 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4P/10/2025 8525200067 20. 01. 2025 JUDr. Jana Sroková ECLI:SK:OSSL:2025:8525200067.2</w:t>
      </w:r>
    </w:p>
    <w:p>
      <w:r>
        <w:t>Uznesenie Okresný súd Stará Ľubovňa v rodinnoprávnej veci starostlivosti súdu o mal. dieťa A. B., nar. XX.XX.XXXX, trvale bytom C. XX, t.č. Centrum pre deti a rodiny Vranov nad Topľou, zastúpený kolíznym opatrovníkom Obcou Lomnička, dieťa rodičov: matky C. B. nar. XX.XX.XXXX, trvale bytom C. XX, D. C. XX, E. a otca F. B. nar. XX.XX.XXXX, trvale bytom C. XX, E., na návrh Úradu práce, sociálnych vecí a rodiny Stará Ľubovňa, v konaní o nariadenie neodkladného opatrenia, takto rozhodol: I. N a r i a ď u j e ponechať maloleté dieťa A. B., nar. XX.XX.XXXX v starostlivosti zariadenia Centra pre deti a rodiny, Vranov nad Topľou, Dr. C. Daxnera 90, Vranov nad Topľou, a to najdlhšie na šesť mesiacov od právoplatnosti tohto uznesenia.. II. Ukladá povinnosť navrhovateľovi - Úradu práce, sociálnych vecí a rodiny Stará Ľubovňa, odbor sociálnych vecí a rodiny podať návrh na tunajší súd vo veci samej o nariadenie ústavnej starostlivosti mal. dieťaťu, a to v lehote do 15.02.2025, kde účastníkmi konania budú mal. dieťa, jeho rodičia a navrhovateľ. III. Žiaden z účastníkov n e m á n á r o k na náhradu trov konania. odôvodnenie: 1. Navrhovateľ Úrad práce, sociálnych vecí a rodiny Stará Ľubovňa /ÚPSVaR/podal na tunajší súd návrh na nariadenie neodkladného opatrenia, ktorým žiadal, aby súd ponechal mal. dieťa A. B. v starostlivosti Centra pre deti a rodiny Vranov nad Topľou 2. Podaný návrh odôvodnil tým, že mal. A. B., nar. XX.XX.XXXX je v Centre pre deti a rodiny Vranov nad Topľou /CDR/ umiestnený od 05.03.2024 na základe Uznesenia Okresného súdu Stará Ľubovňa o nariadení neodkladného opatrenia sp. zn. 4P/22/2024 zo dňa 29.02.2024, ktoré nadobudlo právoplatnosť dňa 03.04.2024. Mal. A. B. a jeho bratovi G. B. bolo Rozsudkom Okresného súdu Stará Ľubovňa č. k. 4P/70/2023 zo dňa 10.10.2023, ktoré bolo právoplatné 28.10.2023 uložené výchovné opatrenie na účely zabezpečenia úpravy rodinných a sociálnych pomerov oboch mal. deti pobyt v Centre pre deti a rodiny Spišská Belá, Továrenská 19/5, 059 01 Spišská Belá na obdobie 6 mesiacov, a to počnúc dňom právoplatnosti tohto rozsudku. Následne z dôvodu zlého zdravotného stavu mal. A. B., Rozsudkom Okresného súdu v Starej Ľubovni č. k. 4P/30/2024 zo dňa 14.5.2024 právoplatného 16.07.2024 súd rozhodol o zmene zariadenia na výkon rozhodnutia súdu a mal. A. bol premiestnený do CDR Vranov nad Topľou. Rozsudkom č. k. 4P/49/2024 zo dňa 11.6.2024, právoplatného 08.08.2024, Okresný súd Stará Ľubovňa uložil opakovane výchovné opatrenie, ktorým dočasne odňal mal. A. B. z osobnej starostlivosti rodičov a nariadil maloletému pobyt v CDR Vranov nad Topľou za účelom zabezpečenia odbornej pomoci mal. dieťaťu, najdlhšie na dobu šiestich mesiacov od právoplatnosti tohto rozsudku.</w:t>
      </w:r>
    </w:p>
    <w:p>
      <w:r>
        <w:t>Tunajší úrad vypracoval plán výkonu výchovného opatrenia, ktorý je súčasťou plánu sociálnej práce s rodinou dieťaťa umiestneného v zariadení na výkon rozhodnutia súdu. Plán výkonu výchovného opatrenia bol pravidelne vyhodnocovaný za aktívnej účasti rodičov a Obce Lomnička. Mal. dieťa A. B. pochádza z manželstva rodičov C. B., nar. X.X.XXXX, trvale bytom C. XX, D. H. C. XX a F. B., nar. XX.X.XXXX, trvale bytom C. XX. V spoločnej domácnosti žijú spolu s rodičmi aj desiati maloletí súrodenci A. a to: F., I., J., E., F., K., L., C., G. a K. M.. V tej istej domácnosti býva aj plnoletý brat E. so svojou priateľkou a ich mal. dieťaťom. Bytové pomery rodiny sa nezmenili. Rodina býva naďalej v staršom murovanom dome, kde sú k dispozícií dve izby s predsieňou. V domácnosti v čase sociálneho šetrenia bolo primerane čisto a teplo. Matka je na rodičovskej dovolenke. Otec je nezamestnaný, nie je vedený v evidencii uchádzačov o zamestnanie. Maloletý po prijatí do zariadenia prešiel vstupnou diagnostikou. Rozhodnutím ÚPSVaR Stará Ľubovňa ide o dieťa zdravotne ťažko postihnuté s mierou funkčnej poruchy 70 % uvádza správa z Centrum pre deti a rodiny Vranov nad Topľou. Na základe toho bol maloletý umiestnený na špecializovanú samostatnú skupinu s potrebou opatrovateľskej starostlivosti. CDR Vranov nad Topľou vo svojej správe zo dňa 28.6.2024 uvádza, že mal. A. je evidovaný u pediatra MUDr. Gajdoša vo Vranove nad Topľou. Mal. A. absolvoval viaceré kontrolné odborné vyšetrenia na kardiologickej a gastroenterologickej ambulancii. V októbri 2024 absolvoval kardiologické vyšetrenie v Bratislave. Potom absolvoval vyšetrenie na neurologickej ambulancii, EEG záznam s početnými pohybovými artefaktmi, bez patologického zápisu. Následne absolvoval vyšetrenie na gastroenterologickej ambulancii. Bude objednaný do Košíc za účelom posúdenia lok. zmien pri vyslovení podozrenia na achaláziu pažeráka. Ďalej absolvoval vyšetrenie na alergiologickej ambulancii a kontrolné vyšetrenie v NÚDTaRCh Dolný Smokovec. Maloletý A. B. je od 1.9.2024 prijatý na pred primárne vzdelávanie v materskej škole vo Vranove nad Topľou. na celodennú výchovu a vzdelávanie. Dňa 21.5.2024 boli rodičom zaslané aktuálne fotografie ich syna. Rodiča sa naďalej telefonický informujú o svojho syna. Dňa 18.6.2024 plánovali rodičia navštíviť dieťa v zariadení, ale z dôvodu choroby matky návštevu odložili. CDR Vranov nad Topľou vo svojej ďalšej správe zo dňa 07.10.2024 uvádza, že mal. A. nastúpil v školskom roku 2024/2025 do Špeciálnej materskej školy vo Vranove nad Topľou na pred primárne vzdelávanie. Jeho zaškoleniu predchádzalo psychologické vyšetrenie v CPP vo Vranove nad Topľou so záverom a odporúčaniami, že dieťa nie je t. č. pripravené na podmienky vzdelávania v bežnej materskej škole. Ide o dieťa so špeciálnymi výchovno-vzdelávacími potrebami – zdravotné znevýhodnenie - viac násobné postihnutie s mentálnym postihnutím. Na základe odporúčania tunajšieho úradu s rodinou pracovalo CDR TENENET, o.z. Senec odbornou metódou práce na podporu obnovy alebo rozvoja rodičovských zručností. CDR TENENET v záverečnej správe zo dňa 25.08.2024 uvádza, že na základe poskytnutých opatrení a návštev v domácnosti došli k záveru, že sa im podarilo naplniť určité ciele, ktoré si stanovili. Matka a otec mal. detí sa starajú o potreby deti v domácnosti a riadne im zabezpečujú starostlivosť. Deti počas všetkých návštev pôsobili na pohľad zdravo, boli primerané oblečené, hygiena tela, šatstva bola na dobrej úrovni. Rodina sa snažila fungovať samostatne. Obec Lomnička vo svojej správe poslednej správe uvádza, že situácia v rodine sa nezmenila. Rodina sa podľa Obce Lomnička javí ako rodina s dobrou povesťou. Na verejnosti sa správajú slušne, nevyvolávajú žiadne konflikty, maloleté deti sa správajú slušne. Ošetrujúca lekárka mal. detí MUDr. Turlíková dlhodobejšie neavizuje zanedbávanie zdravotnej starostlivosti u žiadneho dieťaťa manželov B.. Rodičia však v súčasnosti nedokážu mal. A. poskytnúť riadnu osobnú starostlivosť vzhľadom na jeho ťažký zdravotný stav, ktorý si vyžaduje opatrovateľskú starostlivosť a zvýšený dohľad nad jeho zdravotným stavom. Rodina mal. dieťaťa býva v stiesnených podmienkach, ide o marginalizovanú komunitu, príjem do rodiny tvoria štátne sociálne dávky a príležitostné brigády otca. Rodičia okrem mal. A. vychovávajú ešte jedenásť mal. detí. Dňa 08.01.2025 tunajší úrad Okresnému súdu Stará Ľubovňa poslal záverečnú správu k vyhodnoteniu výchovnému opatrenia, v ktorej konštatoval, že výchovné opatrenie nesplnilo svoj účel a navrhol, aby súd začal konanie vo veci nariadenia ústavnej starostlivosti. Vzhľadom na to, že doba ukončenia časového rozpätia výchovného opatrenia uplynie u tohto dieťaťa dňa 08.02.2025 tunajší úrad v zmysle potreby dočasne upraviť pomery na strane mal. dieťaťa navrhol súdu, aby nariadil neodkladné opatrenie a mal. dieťa ponechal v starostlivosti CDR Vranov nad Topľou. 3. K návrhu bol zároveň predložený rodný list mal. dieťaťa a aktuálne správy.</w:t>
      </w:r>
    </w:p>
    <w:p>
      <w:r>
        <w:t>4. Uznesením tunajšieho súdu č.k. 4P/10/2025-15 zo dňa 20.01.2025 súd ustanovil mal. dieťaťu kolízneho opatrovníka Obec Lomnička. 5. Súd sa oboznámil s obsahom podaného návrhu, doloženými listinnými dôkazmi a ustálil, že skutočný stav zodpovedá stavu tak, ako to vyplýva z obsahu podaného návrhu 6. Podľa § 324 ods.1 Civilného sporového poriadku /CSP/ pred začatím konania, počas konania a po jeho skončení súd môže na návrh nariadiť neodkladné opatrenie. Podľa ods. 2 cit. zák. ust. na konanie o návrhu na nariadenie neodkladného opatrenia je príslušný okresný súd. Podľa ods. 3 cit. zák. ust. neodkladné opatrenie súd nariadi iba za predpokladu, ak sledovaný účel nemožno dosiahnuť zabezpečovacím opatrením. 7. Podľa §325 ods. 1 CSP neodkladné opatrenie môže súd nariadiť, ak je potrebné bezodkladne upraviť pomery alebo ak je obava, že exekúcia bude ohrozená. 8. Podľa § 325 ods. 2 CSP neodkladným opatrením možno strane uložiť najmä, aby d/ niečo vykonala, niečoho sa zdržala alebo niečo znášala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ods. 2 cit. zák. ust. k návrhu musí navrhovateľ pripojiť listiny, na ktoré sa odvoláva. 10.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11. Podľa § 328 ods. 1 CSP ak súd nepostupoval podľa § 327, nariadi neodkladné opatrenie, ak sú splnené podmienky podľa § 325 ods. 1, inak návrh na nariadenie neodkladného opatrenia zamietne.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cit. zák. ust. pre neodkladné opatrenie je rozhodujúci stav v čase vydania uznesenia súdu prvej inštancie. 13.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14. Podľa § 2 ods. 1 Civilného mimosporového poriadku /CMP/ na konanie podľa tohto zákona sa použijú ustanovenie CSP, ak tento zákon neustanovuje inak. 15. Podľa § 367 ods.1 CMP neodkladným opatrením môže súd nariadiť, aby ten, kto má maloletého pri sebe, maloletého odovzdal do starostlivosti toho, koho označí súd, alebo do striedavej osobnej starostlivosti. Podľa ods. 2 cit. zák. ustanovenia, ak súd neodkladným opatrením nariadi odovzdanie maloletého do starostlivosti zariadenia na výkon rozhodnutia súdu, určí zároveň čas trvania neodkladného opatrenia, a to najdlhšie na šesť mesiacov. Podľa ods. 3 cit. zák. ust. o návrhu na nariadenie neodkladného opatrenia rozhodne súd najneskôr do siedmich dní od doručenia návrhu. V tejto lehote súd uznesenie vyhotoví. Podľa ods. 4 cit. zák. ust. uznesenie o nariadení neodkladného opatrenia je vykonateľné vyhlásením; ak sa nevyhlasuje, je vykonateľné, len čo bolo vyhotovené.</w:t>
      </w:r>
    </w:p>
    <w:p>
      <w:r>
        <w:t>16. Podľa § 37 ods. 3 písm. b/ Zákona o rodine, ak je to potrebné v záujme maloletého dieťaťa a ak výchovné opatrenia uvedené v odseku 2 neviedli k náprave, súd dočasne odníme mal. dieťa z osobnej starostlivosti rodičov aj proti ich vôli, osôb, ktorým bolo maloleté dieťa zverené do náhradnej starostlivosti podľa § 45 alebo § 48, budúcich osvojiteľov, ktorým bolo mal. dieťa zverené do starostlivosti podľa § 103, osvojiteľov alebo poručníka, na zabezpečenie odbornej pomoci mal. dieťaťu alebo zabezpečenia úpravy rodinných a sociálnych pomerov mal. dieťaťa pobyt v zariadení najdlhšie na šesť mesiacov. 17. Účelom neodkladného opatrenia v súlade s vyššie citovanou právnou úpravou je neodkladná, rýchla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Povinnosťou súdu pri vydávaní neodkladného opatrenia je skúmať všetky aspekty jeho nariadenia a teda dôkladne skúmať a zvažovať, najmä či je nárok účastníka na nariadenie neodkladného opatrenia osvedčený a či je naliehavá potreba okamžitého zásahu zo strany súdu. 18. V každej veci týkajúcej sa maloletých deti je prioritný záujem mal. dieťaťa a dosiahnutie účinnej ochrany jeho záujmov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19. Súd po preskúmaní podaného návrhu a listinných dôkazov dospel k záveru, že v danom prípade je dôvod a aj potreba bezodkladnej úpravy pomerov mal. dieťaťa v jeho záujme, a to v zmysle návrhu navrhovateľa, ponechaním mal. dieťaťa v starostlivosti zariadenia Centra pre deti a rodiny Vranov nad Topľou. Súd poukazuje na právoplatný rozsudok tunajšieho súdu č.k. 4P/49/2024 zo dňa 11.06.2024, ktorým súd uložil opakovane výchovné opatrenie u maloletého a mal. dieťaťu nariadil pobyt v Centre pre deti a rodiny Vranov nad Topľou, za účelom zabezpečenia úpravy rodinných a sociálnych pomerov, a to najdlhšie na dobu šiestich mesiacov od právoplatnosti tohto rozsudku. 20. Aktuálne na základe podanej správy ÚPSVaR Stará Ľubovňa k vyhodnoteniu výchovného opatrenia súd zisťuje, že naďalej nie je možný návrat mal. dieťaťa do starostlivosti rodičov vzhľadom na jeho vážny zdravotný stav, ktorý si vyžaduje opatrovateľskú starostlivosť ako aj ďalšie riešenie nariadením ústavnej starostlivosti tomuto mal. dieťaťu. 21. Súd sa stotožnil so skutkovými a právnymi dôvodmi uvedenými v návrhu Úradu práce, sociálnych vecí a rodiny v Starej Ľubovni na nariadenie neodkladného opatrenia. Bola osvedčená naliehavosť a bezodkladnosť potreby nariadenia tohto neodkladného opatrenia. Keďže doba ukončenia časového rozpätia nariadeného výchovného opatrenia u mal. dieťaťa je dňa 08.02.2025 a návrat dieťaťa do prirodzeného rodinného prostredia naďalej nie možný, s poukazom na správu k zhodnoteniu účelu výchovného opatrenia vo veci č.k. 4P/49/2024 zo dňa 30.12.2024, súd vzhľadom na vyššie uvedené vyhovel návrhu a rozhodol tak, ako vyplýva z výrokovej časti tohto uznesenia. 22. Súd zároveň určil navrhovateľovi lehotu na podanie návrhu vo veci samej, v zmysle ust. § 336 ods. 1 CSP, a to na nariadenie ústavnej starostlivosti u mal. dieťaťa.</w:t>
      </w:r>
    </w:p>
    <w:p>
      <w:r>
        <w:t>23. O trovách konania súd rozhodol v súlade s ust. § 52 CMP, podľa ktorého žiaden nemá nárok na náhradu trov konania ak tento zákon neustanovuje inak.</w:t>
      </w:r>
    </w:p>
    <w:p>
      <w:r>
        <w:t>z účastníkov</w:t>
      </w:r>
    </w:p>
    <w:p>
      <w:r>
        <w:t>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https://www.kauzis.sk/judikatura/r/ECLI:SK:OSSL:2025:8525200067.2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