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4Pc/8/2025 z 29. 10. 2025</w:t>
      </w:r>
    </w:p>
    <w:p>
      <w:r>
        <w:t>Uznesenie Okresného súdu Stará Ľubovňa z 29. októbra 2025, sp. zn. 4Pc/8/2025, ECLI:SK:OSSL:2025:8525200460.2</w:t>
      </w:r>
    </w:p>
    <w:p>
      <w:r>
        <w:t>Súd: Okresný súd Stará Ľubovňa</w:t>
      </w:r>
    </w:p>
    <w:p>
      <w:r>
        <w:t>Spisová značka: 4Pc/8/2025</w:t>
      </w:r>
    </w:p>
    <w:p>
      <w:r>
        <w:t>ECLI: ECLI:SK:OSSL:2025:8525200460.2</w:t>
      </w:r>
    </w:p>
    <w:p>
      <w:r>
        <w:t>Dátum vydania: 29. 10.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4Pc/8/2025 8525200460 29. 10. 2025 JUDr. Jana Sroková ECLI:SK:OSSL:2025:8525200460.2</w:t>
      </w:r>
    </w:p>
    <w:p>
      <w:r>
        <w:t>Uznesenie Okresný súd Stará Ľubovňa v rodinnoprávnej veci navrhovateľa A. B., nar. XX.XX.XXXX, trvale bytom C. D. XXX proti odporkyni A. B., nar. XX.XX.XXXX, trvale bytom C. D. XXX, t.č. C. D. XXX, v konaní o vrátenie preplatku na výživnom takto rozhodol: I. Súd konanie z a s t a v u j e. II. Žiaden z účastníkov nemá n á r o k na náhradu trov konania. odôvodnenie: 1. Navrhovateľ podaným návrhom žiadal vrátenie preplatku na výživnom, ktoré zaplatil . plnoletej odporkyni. 2. Po doručení návrhu odporkyni, táto v písomnom vyjadrení uviedla, že s vrátením preplatku nesúhlasí. 3. Dňa 29.10.2025 navrhovateľ ešte pred otvorením pojednávania uviedol, že prehodnotil svoje stanovisko, a teda aj keď bola jeho vyživovacia povinnosť k plnoletej dcére zrušená k 01.03.2024, nebol upovedomený o tom, že dcéra ďalej už neštuduje, preto výživné platil až do septembra 2024, je však ochotný urobiť ústretový krok, a teda na vrátení preplatku na výživnom t.č. netrvá. Návrh teda vzal v celom rozsahu späť.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Vzhľadom na citovanú právnu úpravu a skutočnosť, že navrhovateľ vzal svoj návrh v celom rozsahu späť, čo je aj v záujme odporkyne, súd konanie zastavil. 8. Podľa § 52 CMP žiaden z účastníkov nemá nárok na náhradu trov konania, ak tento zákon neustanovuje inak. 9. O trovách súd rozhodol podľa § 52 CMP tak, že nárok na náhradu trov konania účastníkom nepriznal.</w:t>
      </w:r>
    </w:p>
    <w:p>
      <w:r>
        <w:t>Poučenie: Proti tomuto rozhodnutiu je prípustné odvolanie v lehote do 15 dní od doručenia rozhodnutia na súde, proti ktorého rozhodnutiu smeruje. V odvolaní sa má popri všeobecných náležitostiach uviesť, proti ktorému rozhodnutiu smeruje, v akom rozsahu sa napáda, z akých dôvodov sa rozhodnutie považuje za nesprávne (odvolacie dôvody) a čoho sa odvolateľ domáha (odvolací návrh). Odvolanie možno odôvodniť aj tým, že súd prvej inštancie nesprávne alebo neúplne zistil skutočný stav veci. Odvolacie dôvody možno meniť a dopĺňať až do rozhodnutia o odvolaní (§62 ods. 1,2 C.m.p.). Navrhovateľ sa vzdal práva podania odvolania, čo potvrdil svojim podpisom do zápisnice súdu.</w:t>
      </w:r>
    </w:p>
    <w:p/>
    <w:p>
      <w:r>
        <w:t>Zdroj: KAUZIS.SK – https://www.kauzis.sk/judikatura/r/ECLI:SK:OSSL:2025:8525200460.2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