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4P/93/2025 z 16. 7. 2025</w:t>
      </w:r>
    </w:p>
    <w:p>
      <w:r>
        <w:t>Uznesenie Okresného súdu Stará Ľubovňa z 16. júla 2025, sp. zn. 4P/93/2025, ECLI:SK:OSSL:2025:8525200712.2</w:t>
      </w:r>
    </w:p>
    <w:p>
      <w:r>
        <w:t>Súd: Okresný súd Stará Ľubovňa</w:t>
      </w:r>
    </w:p>
    <w:p>
      <w:r>
        <w:t>Spisová značka: 4P/93/2025</w:t>
      </w:r>
    </w:p>
    <w:p>
      <w:r>
        <w:t>ECLI: ECLI:SK:OSSL:2025:8525200712.2</w:t>
      </w:r>
    </w:p>
    <w:p>
      <w:r>
        <w:t>Dátum vydania: 16.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4P/93/2025 8525200712 16. 07. 2025 JUDr. Jana Sroková ECLI:SK:OSSL:2025:8525200712.2</w:t>
      </w:r>
    </w:p>
    <w:p>
      <w:r>
        <w:t>Uznesenie Okresný súd Stará Ľubovňa v rodinnoprávnej veci navrhovateľa A. B., nar. XX.XX.XXXX, trvale bytom C. XXX/XX, D. proti manželke E. B., nar. XX.XX.XXXX, trvale bytom C. XXX/XX, D., v konaní o rozvod manželstva a úpravu práv a povinnosti na čas po rozvode k mal. F. B., nar. XX.XX.XXXX, trvale bytom C. XXX/XX, D., takto rozhodol: I. Súd konanie z a s t a v u j e. II. Žiaden z účastníkov nemá nárok na náhradu trov konania. odôvodnenie: 1. Navrhovateľ podal na tunajší súd dňa 30.06.2025 návrh na rozvod manželstva uzavretého s manželkou E. B., nar. XX.XX.XXXX dňa XX.XX.XXXX. V doplnení žiadal o DNA na G. B. /bez uvedenia jeho dátumu narodenia a bydliska/a zakázal preložiť súd do Smižan. Žiadne iné skutočnosti, tvrdenia v návrhu neuvádzal a tiež nepredložil žiadne listinné dôkazy. Súd v REGOB zistil, že G. B. je plnoletý, a teda v konaní o rozvod súd neupravuje práva a povinnosti rodičov k tomuto dieťaťu. 2. Súd lustráciou v REGOB zistil, že z manželstva pochádza ešte maloleté dieťa, a to mal. F. B.. nar. XX.XX.XXXX. 3. Ešte pred doručením výzvy navrhovateľovi na odstránenie vád predmetného podania, pred vydaním uznesenia o ustanovení kolízneho opatrovníka a pred doručením návrhu na vyjadrenie protistrane, navrhovateľ osobne doručil súdu späťvzatie predmetného návrhu a žiadal o zastavenie konania. 4. Podľa § 94 Civilného mimoprávneho poriadku /CMP/ účastníkmi konania o rozvod manželstva sú manželia. 5. Podľa § 95 ods.1, 2 CMP, ak navrhovateľ vzal návrh späť, súd konanie nezastaví, ak druhý manžel so späťvzatím návrhu nesúhlasí. Súhlas druhého manžela sa nevyžaduje, kým mu návrh na rozvod manželstva nebol doručený. 6. Podľa § 52 CMP, žiaden z účastníkov nemá nárok na náhradu trov konania, ak tento zákon neustanovuje inak. 7. V danom prípade navrhovateľ vzal návrh na rozvod manželstva späť ešte pred doručením návrhu na rozvod manželstva druhému manželovi, a preto súd má za to, že sú splnené podmienky pre zastavenie predmetného konania. 8. O trovách konania súd rozhodol podľa § 52 CMP, podľa ktorého žiaden z účastníkov nemá nárok na náhradu trov konania, ak tento zákon neustanovuje inak.</w:t>
      </w:r>
    </w:p>
    <w:p>
      <w:r>
        <w:t>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https://www.kauzis.sk/judikatura/r/ECLI:SK:OSSL:2025:8525200712.2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