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4P/107/2025 z 26. 11. 2025</w:t>
      </w:r>
    </w:p>
    <w:p>
      <w:r>
        <w:t>Rozsudok Okresného súdu Stará Ľubovňa z 26. novembra 2025, sp. zn. 4P/107/2025, ECLI:SK:OSSL:2025:8525200860.2</w:t>
      </w:r>
    </w:p>
    <w:p>
      <w:r>
        <w:t>Súd: Okresný súd Stará Ľubovňa</w:t>
      </w:r>
    </w:p>
    <w:p>
      <w:r>
        <w:t>Spisová značka: 4P/107/2025</w:t>
      </w:r>
    </w:p>
    <w:p>
      <w:r>
        <w:t>ECLI: ECLI:SK:OSSL:2025:8525200860.2</w:t>
      </w:r>
    </w:p>
    <w:p>
      <w:r>
        <w:t>Dátum vydania: 26. 11.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4P/107/2025 8525200860 26. 11. 2025 JUDr. Jana Sroková ECLI:SK:OSSL:2025:8525200860.2</w:t>
      </w:r>
    </w:p>
    <w:p>
      <w:r>
        <w:t>ROZSUDOK V MENE SLOVENSKEJ REPUBLIKY Okresný súd Stará Ľubovňa sudkyňou JUDr. Janou Srokovou v rodinnoprávnej veci starostlivosti súdu o mal. deti A. B., nar. XX.XX.XXXX, bytom C. D. XXX, E. B., nar. XX.XX.XXXX, bytom C. D. XXX, F. B., nar. XX.XX.XXXX, bytom C. D. XXX, zast. kolíznym opatrovníkom Úradom práce, sociálnych vecí a rodiny Stará Ľubovňa, deti rodičov: matky G. B., nar. XX.XX.XXXX, bytom C. D. XXX, otca B. B., nar. XX.XX.XXXX, bytom C. D. XXX, za účasti H. I., nar. XX.XX.XXXX, bytom C. D. XXX, v konaní o zvýšenie výživného takto rozhodol: I. Súd m e n í rozsudok Okresného súdu Stará Ľubovňa č. k. 4P/90/2024-22 zo dňa 23.10.2024 vo výroku I. o výživnom pre mal. deti tak, že toto výživné z v y š u j e zo strany matky G. B., nar. XX.XX.XXXX na mal. A. B., nar. XX.XX.XXXX, E. B., nar. XX.XX.XXXX a F. B., nar. XX.XX.XXXX na sumu 38,92 eur mesačne, a to pre každé z mal. detí, ktoré výživné je matka p o v i n n á uhrádzať vždy do 15-tého dňa toho - ktorého mesiaca vopred, na účet Úradu práce, sociálnych vecí a rodiny Stará Ľubovňa, a to počnúc dňom právoplatnosti tohto rozsudku. II. Súd m e n í rozsudok Okresného súdu Stará Ľubovňa č. k. 4P/90/2024-22 zo dňa 23.10.2024 vo výroku II. o výživnom pre mal. deti tak, že toto výživné z v y š u j e zo strany otca mal. detí B. B., nar. XX.XX.XXXX na mal. deti A. B., nar. XX.XX.XXXX, E. B., nar. XX.XX.XXXX a F. B., nar. XX.XX.XXXX na sumu 38,92 eur mesačne, a to pre každé z mal. detí, ktoré výživné je otec p o v i n n ý uhrádzať vždy do 15-tého dňa toho - ktorého mesiaca vopred, na účet Úradu práce, sociálnych vecí a rodiny Stará Ľubovňa, a to počnúc dňom právoplatnosti tohto rozsudku. III. Žiaden z účastníkov n e m á n á r o k na náhradu trov tohto konania. odôvodnenie: 1. Uznesením zo dňa 09.08.2024 začal tunajší súd z úradnej povinnosti konanie o zvýšenie výživného pre mal. deti z dôvodu toho, že naposledy bolo o výživnom pre maloletých rozhodnuté Okresným súdom Stará Ľubovňa rozsudkom č. k. 4P/90/2024-22 zo dňa 23.10.2024 a odvtedy došlo v zmysle Zákona o rodine k zvýšeniu sumy minimálneho výživného. 2. Súd uznesením č. k. 4P/107/2025-10 zo dňa 08.09.2025 ustanovil mal. deťom kolízneho opatrovníka Úrad práce, sociálnych vecí a rodiny v Starej Ľubovni. 3. Účastníkom boli následne doručené poučenia o ich procesných právach a povinnostiach a vo veci súd nariadil pojednávanie. Rodičia mal. detí a poručník sa na pojednávanie nedostavili, predvolanie mali riadne a včas vykázané, svoju neúčasť neospravedlnili, a preto súd vo veci pojednával v zmysle ust. §180 CSP a § 33 CMP v ich neprítomnosti.</w:t>
      </w:r>
    </w:p>
    <w:p>
      <w:r>
        <w:t>4. Na pojednávaní kolízna opatrovníčka poukázala na správu z prešetrenia pomerov zaslanú súdu dňa 30.09.2025 a uviedla, že aktuálne je o mal. deti riadne postarané a u tety majú zabezpečené všetky potreby. Keďže t.č. výška výživného nezodpovedá už zákonnému minimu, navrhla výživné zvýšiť. 5. Súd vykonal dokazovanie výsluchom kolízneho opatrovníka, oboznámil sa s obsahom predmetného spisu, predložených listinných dôkazov, ako aj ďalším obsahom pripojeného spisu a zistil tento skutočný stav veci. 6. Maloletým deťom bol právoplatným rozsudkom Okresného súdu Stará Ľubovňa, č.k.4P/91/2016 zo dňa 12.10.2016, ustanovený poručník v osobe starej matky J. B., nar. X.X.XXXX, bytom C. D. XXX. Rodičia mal. detí G. B. a B. B., boli pozbavení rodičovských práv vo vzťahu k týmto maloletým deťom. Po smrti starej matky (v októbri 2021) zabezpečovala a aj naďalej zabezpečuje deťom osobnú starostlivosť ich teta H. K.. t.č. I., nar. XX.X.XXXX, na základe Rozsudku Okresného súdu Stará Ľubovňa o ustanovení poručníka pod sp. zn.4P/113/2021 zo dňa 12.1.2022. Rozsudok nadobudol právoplatnosť dňa 25.1.2022. 7. Naposledy bolo o výške výživného rozhodovane rozsudkom tunajšieho súdu 4P/90/2043-22 dňa 23.10.2024. 8. Aktuálne príjem do rodiny pozostáva z príspevku náhradnému rodičovi vo výške 506,- eur mesačne, príspevkov deťom vo výške 696,40 eur mesačne a náhradného výživného 225,18 eur mesačne, taktiež prídavku na tri mal. deti a jedno vlastné dieťa vo výške 240,- eur mesačne. Pokiaľ ide o mal. deti, tak mal. E. B. je žiakom X.H. triedy v Šarišskom Jastrabí, mal. F. B. je žiakom X.H. triedy v Šarišskom Jastrabí a mal. A. má vek XX rokov a je žiačkou ZŠ. 9. Zo správy ÚPSVaR Stará Ľubovňa vyplýva, že rodina naďalej obýva prízemný dom, v ktorom sa nachádzajú dve izby a predsieň. Predsieň plánovali prerobiť na kúpeľňu, t č. ju prerobili na izbu pre plnoletého B.. Domácnosť poručníčky a mal. detí je kompletne zariadená funkčným a potrebným nábytkom. Mal. deti majú vytvorené vhodné podmienky pre svoj vývin. Hygiena v domácnosti počas sociálneho šetrenia v rodine dňa 03.09.2024 bola na dobrej úrovni. Izby boli čisté, upratané a v domácnosti sa nachádzal dostatok potravín, hygienických potrieb a ošatenia pre deti. Poručníčka nemá s deťmi výchovné problémy. Na základe uvedeného súd právne uzatvára: 10. Podľa § 78 ods. 1 Zákona o rodine dohody a súdne rozhodnutia o výživnom možno zmeniť, ak sa zmenia pomery. Okrem výživného pre mal. dieťa je zmena alebo zrušenie výživného možné len na návrh. Podľa ods. 3 cit. zák. ustanovenia pri zmene pomerov sa vždy prihliadne na vývoj životných nákladov. 11. Podľa § 62 ods. 1 Zákona o rodine plnenie vyživovacej povinnosti rodičov k deťom je ich zákonná povinnosť, ktorá trvá do času, kým deti nie sú schopné samé sa živiť. Podľa ods. 2 citovaného zákonného ustanovenia obaja rodičia prispievajú na výživu svojich detí podľa svojich schopností, možností a majetkových pomerov. Dieťa má právo podieľať sa na životnej úrovni rodičov. Podľa ods. 3 citovaného zákonného ustanovenia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12. Súd po vykonanom dokazovaní dospel k záveru, že sú splnené podmienky na zvýšenie výživného zo strany rodičov mal. detí z toho dôvodu, že doposiaľ určené výživné nezodpovedá zákonnej výške minimálneho výživného. 13. V zmysle zákona o rodine každý rodič je povinný, bez ohľadu na svoje schopnosti, možnosti a majetkové pomery plniť svoju zákonnú vyživovaciu povinnosť v minimálnom rozsahu 30 % zo sumy životného minima na nezaopatrené neplnoleté dieťa alebo na nezaopatrené dieťa podľa zák. č. 601/2003 Z.z. o životnom minime v znení neskorších predpisov. Táto suma sa každý rok k 01. júlu mení, z čoho vyplýva, že dochádza aj k zmene výšky minimálneho výživného. Výživné určené doposiaľ na mal. deti</w:t>
      </w:r>
    </w:p>
    <w:p>
      <w:r>
        <w:t>nezodpovedá t.č. sume minimálneho výživného, a preto jeho zvýšenie je plne dôvodné. Stanovená minimálna výška výživného t.č. od 1.7.2025 je v sume 38,92 eur mesačne. Nakoľko ide o minimálnu výšku výživného určenú zákonom o rodine, t.j. výšku, ktorou je každý rodič mal. dieťaťa povinný plniť si svoju vyživovaciu povinnosť, súd rozhodol tak, ako je uvedené vo výrokovej časti tohto rozhodnutia, s poukazom na cit. zákonné ustanovenia, nakoľko ide o zákonné minimum a zvýšenie výživného je v záujme mal. detí.. 14. O trovách konania súd rozhodol v zmysle § 52 CMP, tak žiaden z účastníkov nemá nárok na náhradu trov konania, ak tento zákon neustanovuje inak. Poučenie: Proti tomuto rozsudku možno podať odvolanie do 15 dní odo dňa jeho doručenia na Krajský súd v Prešove prostredníctvom Okresného súdu Stará Ľubovňa, písomne, v štyroch vyhotoveniach. (§ 59 ods. 1 CMP)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zákona č. 160/2015 Z. z. Civilného sporového poriadku (ďalej len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 Rozsudky o výživnom sú vykonateľné doručením (§ 44 C.m.p.). Ak povinný dobrovoľne nesplní, čo mu ukladá vykonateľné rozhodnutie v časti, v ktorej bola upravená starostlivosť o maloleté dieťa, styk s maloletým dieťaťom alebo iná ako peňažná povinnosť vo vzťahu k maloletému dieťaťu, oprávnený môže podať návrh na nariadenie výkonu rozhodnutia podľa § 370 a nasl. Civilného mimosporového poriadku. 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w:t>
      </w:r>
    </w:p>
    <w:p>
      <w:r>
        <w:t>hnuteľných vecí, predajom cenných papierov, predajom nehnuteľnosti, predajom podniku, príkazom na zadržanie vodičského preukazu. Kolízny opatrovník sa vzdal práva podania odvolania.</w:t>
      </w:r>
    </w:p>
    <w:p/>
    <w:p>
      <w:r>
        <w:t>Zdroj: KAUZIS.SK – https://www.kauzis.sk/judikatura/r/ECLI:SK:OSSL:2025:8525200860.2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