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4P/134/2025 z 1. 10. 2025</w:t>
      </w:r>
    </w:p>
    <w:p>
      <w:r>
        <w:t>Uznesenie Okresného súdu Stará Ľubovňa z 1. októbra 2025, sp. zn. 4P/134/2025, ECLI:SK:OSSL:2025:8525201040.2</w:t>
      </w:r>
    </w:p>
    <w:p>
      <w:r>
        <w:t>Súd: Okresný súd Stará Ľubovňa</w:t>
      </w:r>
    </w:p>
    <w:p>
      <w:r>
        <w:t>Spisová značka: 4P/134/2025</w:t>
      </w:r>
    </w:p>
    <w:p>
      <w:r>
        <w:t>ECLI: ECLI:SK:OSSL:2025:8525201040.2</w:t>
      </w:r>
    </w:p>
    <w:p>
      <w:r>
        <w:t>Dátum vydania: 1. 10.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4P/134/2025 8525201040 01. 10. 2025 JUDr. Jana Sroková ECLI:SK:OSSL:2025:8525201040.2</w:t>
      </w:r>
    </w:p>
    <w:p>
      <w:r>
        <w:t>Uznesenie Okresný súd Stará Ľubovňa vo veci starostlivosti súdu o mal. deti A. B., nar. XX.XX.XXXX a C. B., nar. XX.XX.XXXX, obe trvale bytom D. E. XXX, zastúpené kolíznym opatrovníkom Úradom práce, sociálnych vecí a rodiny Stará Ľubovňa, deti rodičov: matky F. G. B., nar. XX.XX.XXXX, trvale bytom D. E. XXX a otca B. A. B., nar. XX.XX.XXXX, trvale bytom D. E. XXX, v konaní o zrušenie neodkladného opatrenia takto rozhodol: Súd z r u š u j e neodkladné opatrenie nariadené uznesením Okresného súdu Stará Ľubovňa č. k. 4P/48/2024-41 zo dňa 13.05.2024. odôvodnenie: 1. Uznesením Okresného súdu Stará Ľubovňa č.k. 4P/48/2024-41 zo dňa 13.05.2024, ktoré nadobudlo právoplatnosť dňa 11.06.2024 súd neodkladným opatrením dočasne zveril mal. deti A. B. a mal. C. B. do osobnej starostlivosti ich matky G. B.. 2. Rozsudkom Okresného súdu Stará Ľubovňa č.k. 4P/3/2024-217 zo dňa 17.06.2025, ktorý nadobudol právoplatnosť dňa 04.07.2025 súd rozhodol vo veci samej tak, že manželstvo účastníkov konania G. B., rod. H., nar. XX.XX.XXXX a A. B., nar. XX.XX.XXXX, uzavreté dňa XX.XX.XXXX, zapísané v knihe manželstiev Matričného úradu Nová Ľubovňa, zväzok X, ročník XXXX, strana XX, por. č. XX rozviedol a zároveň schválil rodičovskú dohodu uzavretú medzi rodičmi v nasledovnom znení: „Mal. detí A. B., nar. XX.XX.XXXX a mal. C. B., nar. XX.XX.XXXX, sa na čas po rozvode manželstva zverujú do osobnej starostlivosti matky G. B., nar. XX.XX.XXXX. Obaja rodičia sú oprávnení a povinní maloleté deti zastupovať a spravovať ich majetok. Otec mal. detí A. B., nar. XX.XX.XXXX je povinný prispievať na výživu mal. A. B. sumou 150,- eur mesačne a mal. C. B. sumou 150,- eur mesačne, a to počnúc dňom právoplatnosti tohto rozsudku, ktoré výživné je otec povinný uhrádzať vždy do 15-tého dňa v mesiaci vopred k rukám matky mal. detí G. B.. Otec mal. detí je oprávnený stretávať sa s mal. A. B. a mal C. B. každý párny týždeň vo štvrtok v čase od 16:00 hod do 17:30 hod, tiež v sobotu a nedeľu v čase od 14:00 hod do 15:30 hod s tým, že miesto stretnutia si rodičia vopred dohodnú. Matka mal. detí je povinná informovať otca mal. detí jeden krát mesačne o ich zdravotnom stave a školských výsledkoch.“ 3. Súd uznesením zo dňa 29.09.2025 začal konanie o zrušenie neodkladného opatrenia z úradnej povinnosti a následne ustanovil mal. deťom kolízneho opatrovníka ÚPSVaR v Starej Ľubovni. 4. Podľa § 2 ods. 1 zákona č. 161/2015 Z.z. Civilného mimosporového poriadku (ďalej len „CMP“) na konania podľa tohto zákona sa použijú ustanovenia Civilného sporového poriadku, ak tento zákon neustanovuje inak.</w:t>
      </w:r>
    </w:p>
    <w:p>
      <w:r>
        <w:t>5. Podľa § 363 CMP súd môže aj bez návrhu zrušiť nariadené neodkladné opatrenie, ak sa zmenia pomery alebo ak odpadli dôvody, pre ktoré bolo nariadené. 6. Podľa § 365 ods. 7 CMP súd zruší neodkladné opatrenie, ak sa zmenia pomery alebo ak odpadli dôvody, pre ktoré bolo nariadené. Podľa ods. 8 cit. zák. ust. o návrhu na zrušenie neodkladného opatrenia rozhodne súd do desiatich dní od jeho doručenia. 7. Podľa § 339 zákona č. 160/2015 Z.z. Civilného sporového poriadku (ďalej len „CSP“) o zrušení neodkladného opatrenia môže súd rozhodnúť bez pojednávania. V prípadoch neodkladného opatrenia podľa § 334 a 338 majú dotknuté subjekty právo vyjadriť sa k návrhu na zrušenie neodkladného opatrenia. 8. Civilný mimosporový poriadok osobitne vymedzuje dôvody na zrušenie neodkladného opatrenia. Ak sú splnené predpoklady na zrušenie, musí súd rozhodnúť vždy samostatným uznesením. Samotné skončenie konania nespôsobuje zrušenie neodkladného opatrenia, ale súd o jeho zrušení musí rozhodnúť samostatným uznesením. Dôvodmi na zrušenie sú jednak zmena pomerov a jednak odpadnutie dôvodov, pre ktoré bolo nariadené. Neodkladné opatrenie môže súd zrušiť aj bez návrhu. 9. Súd vychádzajúc z obsahu spisu dospel k záveru, že t.č. je dôvodné uvedené neodkladné opatrenie nariadené uznesením Okresného súdu Stará Ľubovňa č. k. 4P/48/2024-41 zo dňa 13.05.2024, ktoré nadobudlo právoplatnosť dňa 11.06.2024 zrušiť. Dôvodom je tá skutočnosť, že t. č. už nepretrvávajú dôvody nariadenia neodkladného opatrenia, tieto pominuli z dôvodu toho, že už bolo rozhodnuté vo veci samej, a to rozsudkom tunajšieho súdu č.k.4P/3/2024-217 zo dňa 17.06.2025, ktorý nadobudol právoplatnosť dňa 04.07.2025. Poučenie: Proti tomuto uzneseniu je prípustné odvolanie, ktoré možno podať v lehote 15 dní odo dňa jeho doručenia na Okresnom súde Stará Ľubovňa, písomne, v štyroch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https://www.kauzis.sk/judikatura/r/ECLI:SK:OSSL:2025:8525201040.2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