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4P/141/2025 z 22. 10. 2025</w:t>
      </w:r>
    </w:p>
    <w:p>
      <w:r>
        <w:t>Uznesenie Okresného súdu Stará Ľubovňa z 22. októbra 2025, sp. zn. 4P/141/2025, ECLI:SK:OSSL:2025:8525201138.2</w:t>
      </w:r>
    </w:p>
    <w:p>
      <w:r>
        <w:t>Súd: Okresný súd Stará Ľubovňa</w:t>
      </w:r>
    </w:p>
    <w:p>
      <w:r>
        <w:t>Spisová značka: 4P/141/2025</w:t>
      </w:r>
    </w:p>
    <w:p>
      <w:r>
        <w:t>ECLI: ECLI:SK:OSSL:2025:8525201138.2</w:t>
      </w:r>
    </w:p>
    <w:p>
      <w:r>
        <w:t>Dátum vydania: 22.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4P/141/2025 8525201138 22. 10. 2025 JUDr. Jana Sroková ECLI:SK:OSSL:2025:8525201138.2</w:t>
      </w:r>
    </w:p>
    <w:p>
      <w:r>
        <w:t>Uznesenie Okresný súd Stará Ľubovňa v rodinnoprávnej veci starostlivosti súdu o maloletú A. B., nar. XX.XX.XXXX, trvale bytom C. XXX/XXX, D., t.č. bytom E. XXX, XXX XX E., zastúpenú kolíznym opatrovníkom Obcou Jakubany, dieťa rodičov: matky F. B., nar. XX.XX.XXXX, trvale bytom C. XXX/XXX, D., t.č. bytom E. XXX, XXX XX E. a otca G. B., nar. XX.XX.XXXX, trvale bytom H. XXX/XX, XXX XX I., na návrh Úradu práce, sociálnych vecí a rodiny Stará Ľubovňa, v konaní o nariadenie neodkladného opatrenia, takto rozhodol: Súd nariaďuje neodkladné opatrenie v tomto znení: I. N a r i a ď u j e rodičom mal. dieťaťa F. B., nar. XX.XX.XXXX, trvale bytom C. XXX/XXX, D., t.č. bytom E. XXX, XXX XX E. a G. B., nar. XX.XX.XXXX, trvale bytom H. XXX/XX, XXX XX I., dočasne odovzdať mal. dieťa A. B., nar. XX.XX.XXXX do starostlivosti zariadenia na výkon rozhodnutia súdu, Centra pre deti a rodiny sv. Nikolaja, 068 01 Medzilaborce, najdlhšie na šesť mesiacov od právoplatnosti tohto uznesenia. II. Súd u k l a d á povinnosť navrhovateľovi Úradu práce, sociálnych vecí a rodiny Stará Ľubovňa zabezpečiť súčinnosť pri prevzatí a okamžitom umiestnení mal. A. B. nar. XX.XX.XXXX, do starostlivosti Centra pre deti a rodiny sv. Nikolaja, 068 01 Medzilaborce. III. Súd u r č u j e navrhovateľovi Úradu práce, sociálnych vecí a rodiny Stará Ľubovňa lehotu na podanie návrhu vo veci samej, a to o uloženie výchovného opatrenia, v lehote do 20.11.2025, kde účastníkmi konania budú navrhovateľ, mal. dieťa a rodičia mal. dieťaťa. IV. Žiaden z účastníkov nemá nárok na náhradu trov konania. odôvodnenie: 1. Úrad práce sociálnych vecí a rodiny Stará Ľubovňa (ďalej len ÚPSVaR) podal na tunajší súd dňa 16.10.2025 návrh na nariadenie neodkladného opatrenia, ktorým žiadal, aby súd nariadil poručníčke mal. dieťaťa F. B. odovzdať mal. dieťa D. B. a maloletú matku A. B. do starostlivosti Centra pre deti a rodiny sv. Nikolaja, 068 01 Medzilaborce. 2. Uznesením č.k. 4P/139/2025-16 zo dňa 20.10.2025 tunajší súd vylúčil návrh na nariadenie neodkladného opatrenia v časti týkajúcej sa odovzdania mal. matky A. B. do starostlivosti Centra pre deti a rodiny sv. Nikolaja Medzilaborce, na samostatné konanie. 3. ÚPSVaR podaný návrh odôvodnil tým, že matkou mal. D. je mal. A. B., ktorá ukončila povinnú školskú dochádzku. Maloletá matka so svojím dieťaťom žije v Obci Jakubany spolu so svojou matkou F. B., ktorá je poručníčkou mal. dieťaťa, jej druhom a tromi maloletými sestrami. Počas sociálnych šetrení nebola hygiena mal. dieťaťa na postačujúcej úrovni. Opakovane sa stavalo, že pre maloleté dieťa nemali zabezpečené dojčenské mlieko. Matka preto kŕmila mal. dieťa kravským mliekom. Hygiena v domácnosti bola podpriemerná, v izbe rozhádzane veci, mäso voľne položené na komode. Stará matka opakovane poukazovala na problémy s domnelým otcom, ktorý negatívne ovplyvňoval mal. matku.</w:t>
      </w:r>
    </w:p>
    <w:p>
      <w:r>
        <w:t>Stále riešil peniaze, ktoré boli vyplácané pre mal. dieťa. Situácia vyeskalovala do vyhrotených konfliktov medzi rodinami mal. matky a domnelým otcom. Stará matka opakovane uvádzala, že nechce byť viac poručníčkou maloletému D., pretože ju ustavične atakuje domnelý otec maloletého dieťaťa a pýta si peniaze. Neustálym monitorovaním rodiny bolo opakovane zistené, že situácia aj na strane maloletej matky A. ako aj na strane mal. vnuka D. sa výrazne zhoršila. Poukazujú na skutočnosť, že matka mal. A. nechce ďalej zabezpečovať starostlivosť mal. D. kvôli problémom s domnelým otcom dieťaťa. Maloletá matka odmieta rešpektovať svoju matku a poručníčku mal. D., neustále sa pod nátlakom domnelého otca dožaduje príspevkov, ktoré sú vyplácané pre potreby mal. D.. Mal. A. a domnelý otec nedokážu efektívne hospodáriť s financiami. Financie, ktoré im stará matka pod nátlakom vyčlenila pre potreby D. míňajú nehospodárne a nezabezpečia potreby dieťaťu. Rodičia nedohliadli na výchovu maloletej matky A., otehotnela pred dovŕšením veku 15 rokov, domnelý otec dieťaťa je nezodpovedný, správa sa agresívne voči maloletej matke a taktiež sa ustavične dožaduje peňazí. V súčasnosti niet inej osoby, ktorá by sa adekvátne postarala o maloletú A. s jej maloletým synom D.. Prostredie, v ktorom sa maloletá matka a jej maloletý syn nachádzajú je nevyhovujúce pre ich zdravý vývin. V rodine pani F. B. tunajší úrad rieši zanedbávanie povinnej školskej dochádzky u sestier mal. A.. Stará matka nikde nepracuje, poberá rodičovský príspevok a prídavok na tri deti. Jej druh je poberateľom invalidného dôchodku. Výdaje na domácnosť, podľa uvedenia starej matky uhrádzajú s druhom spoločne. Výdaje na domácnosť sú elektrina a voda v sume cca 110 eur mesačne, drevo 70 eur mesačne, strava 200,- eru mesačne. Na základe uvedených skutočností tunajší úrad dospel k záveru, že mal. matka potrebuje odborné vedenie, čo sa týka poskytovania starostlivosti svojmu synovi D., potrebuje sa učiť, ale aj nadobudnúť rodičovské zručnosti, učiť sa finančnej gramotnosti a taktiež potrebuje, aby obaja vyrastali v bezpečnom prostredí. Existuje opodstatnená obava, že mal. matka pod vplyvom domnelého otca dieťaťa nebude rešpektovať svoju matku a brániť jej v riadnej starostlivosti o mal. D.. Konflikty v rodine sú natoľko vážne, že ohrozujú psychický, fyzický a sociálny vývin mal. dieťaťa a jeho mal. matky a preto je potrebné v záujme oboch mal. detí nariadiť neodkladne opatrenie a umiesť ich do zariadenia. 4. Navrhovateľ zároveň predložil listinné dôkazy a to: rodný list mal. D. B., rodný list mal. matky A. B. a správu o rezervácii z Centra pre deti a rodiny sv. Nikola v Medzilaborciach. 5. Uznesením tunajšieho súdu sp.zn. 4P/141/2025-9 zo dňa 21.10.2025 súd ustanovil maloletej kolízneho opatrovníka Obec Jakubany. 6. Z obsahu spisu ma súd preukázané, že na tunajšom súde je pod sp. zn. 4P/139/2025 vedené konanie o nariadenie neodkladného opatrenia týkajúce sa odovzdania mal. dieťaťa D. B. do starostlivosti zariadenia na výkon rozhodnutia súdu, a toCentra pre deti a rodiny sv. Nikolaja Medzilaborce. Matkou mal. D. B. je mal. A. B.. V uvedenom konaní bola dňa 21.10.2025 doručená správa z obce Jakubany, v ktorej je uvedené, že poručníčka mal. D. B., F. B. žije v partnerskom vzťahu s p. J. K., trvale bytom E. XXX. Spoločne zabezpečujú starostlivosť o jej maloleté deti – L., M., F. a tiež A. a jej dieťa D.. Obývajú 1 izbu v murovanom rodinnom dome v rómskej osade, bez sociálneho zariadenia. Rodina v obci nemá dobrú povesť. Obec Jakubany v správe uviedla, že v domácnosti nie sú vytvorené vhodné podmienky pre zdravý, psychický a fyzický vývoj mal. detí. V domácnosti je nízka úroveň hygieny, výskyt pedikulózy, hepatitídy a švábov. Prostredie je absolútne nevhodné pre mal. D. ako aj pre jeho mal. matku A.. Taktiež evidujú vážne narušenie vzťahov medzi mal. matkou dieťaťa A. a jej matkou F., poručníčkou mal. D.. 7. Podľa § 2 ods. 1 zákona č. 161/2015 Z.z. Civilného mimosporového poriadku (ďalej len „CMP“) na konania podľa tohto zákona sa použijú ustanovenia Civilného sporového poriadku, ak tento zákon neustanovuje inak. 8. Podľa § 324 ods. 3 zákona č. 160/2015 Z.z. Civilného sporového poriadku (ďalej len „CSP“), neodkladné opatrenie súd nariadi iba za predpokladu, ak sledovaný účel nemožno dosiahnuť zabezpečovacím opatrením.</w:t>
      </w:r>
    </w:p>
    <w:p>
      <w:r>
        <w:t>9. Podľa § 325 ods. 1 a 2 CSP, neodkladné opatrenie môže súd nariadiť, ak je potrebné bezodkladne upraviť pomery alebo ak je obava, že exekúcia bude ohrozená. Neodkladným opatrením možno strane uložiť najmä, aby niečo vykonala, niečoho sa zdržala alebo niečo znášala. 10.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11.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12. Podľa § 360 ods. 1 CMP, neodkladné opatrenie možno nariadiť aj bez návrhu v konaniach, ktoré možno začať aj bez návrhu. 13.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14. V čl. 24 Charty základných práv Európskej únie je zakotvené, že pri všetkých opatreniach prijatých orgánmi verejnej moci alebo súkromnými inštitúciami, ktoré sa týkajú detí, sa musia v prvom rade brať do úvahy najlepšie záujmy dieťaťa. 15.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16.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17. Z podaného návrhu, listinných dôkazov ako aj zo správy obce Jakubany zo spisu 4P/139/2025 súd zistil, že mal. A. B. je matkou mal. D. B., ktorá ukončila povinnú školskú dochádzku. Maloletá matka so svojím dieťaťom žije v obci Jakubany spolu so svojou matkou F. B., ktorá je poručníčkou mal. D. B., jej druhom a tromi maloletými sestrami. Obývajú 1 izbu v murovanom rodinnom dome v rómskej osade,</w:t>
      </w:r>
    </w:p>
    <w:p>
      <w:r>
        <w:t>bez sociálneho zariadenia. Rodina v obci nemá dobrú povesť. Počas sociálnych šetrení nebola hygiena mal. dieťaťa na postačujúcej úrovni. Tak ako to vyplýva z podaného návrhu, stará matka opakovane poukazovala na problémy s domnelým otcom, ktorý negatívne ovplyvňoval mal. matku A. B.. Maloletá matka odmieta rešpektovať svoju matku a zároveň poručníčku mal. D., neustále sa pod nátlakom domnelého otca dožaduje príspevkov, ktoré sú vyplácané pre potreby mal. D.. Rodičia nedohliadli na výchovu maloletej matky A., otehotnela pred dovŕšením veku 15 rokov, domnelý otec dieťaťa je nezodpovedný, správa sa agresívne voči maloletej matke a taktiež sa ustavične dožaduje peňazí. V súčasnosti niet inej osoby, ktorá by sa adekvátne postarala o maloletú A. s jej maloletým synom D.. Mal. matka potrebuje odborné vedenie, čo sa týka poskytovania starostlivosti svojmu synovi D., potrebuje sa učiť, ale aj nadobudnúť rodičovské zručnosti, učiť sa finančnej gramotnosti a taktiež potrebuje, aby obaja vyrastali v bezpečnom prostredí. Prostredie, v ktorom sa maloletá matka a jej maloletý syn nachádzajú je nevyhovujúce pre ich zdravý vývin. Existuje opodstatnená obava, že mal. matka pod vplyvom domnelého otca dieťaťa nebude rešpektovať svoju matku naďalej a brániť jej v riadnej starostlivosti o mal. D.. 18. Súd po preskúmaní podaného návrhu dospel k záveru, že v danom prípade je dôvod a aj potreba bezodkladnej úpravy pomerov maloletej v jej najlepšom záujme, a to jej odovzdaním do starostlivosti navrhovaného zariadenia. 19.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20. V súlade so znením § 30 zákona č. 305/2005 Z. z. o sociálnoprávnej ochrane detí a o sociálnej kuratele súd uložil Úradu práce, sociálnych vecí a rodiny Stará Ľubovňa povinnosť zabezpečiť súčinnosť pri prevzatí a umiestnení mal. dieťaťa do starostlivosti určeného zariadenia, s poukazom aj na tú skutočnosť, že navrhnuté vhodné zariadenie sa nachádza mimo miesta bydliska mal. dieťaťa. 21. Súd vzhľadom na vyššie uvedené skutočnosti vyhovel návrhu Úradu práce, sociálnych vecí a rodiny Stará Ľubovňa a rozhodol tak, ako vyplýva z výrokovej časti tohto uznesenia. 22. Zároveň v zmysle ust. § 336 ods. 1 CSP súd určil navrhovateľovi lehotu na podanie návrhu vo veci samej 23. O trovách konania súd rozhodol v súlade s ustanovením § 52 CMP podľa ktorého žiaden z účastníkov nemá právo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https://www.kauzis.sk/judikatura/r/ECLI:SK:OSSL:2025:8525201138.2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