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6C/1/2024 z 6. 5. 2026</w:t>
      </w:r>
    </w:p>
    <w:p>
      <w:r>
        <w:t>Uznesenie Okresného súdu Stará Ľubovňa z 6. mája 2026, sp. zn. 6C/1/2024, ECLI:SK:OSSL:2026:8524200036.9</w:t>
      </w:r>
    </w:p>
    <w:p>
      <w:r>
        <w:t>Súd: Okresný súd Stará Ľubovňa</w:t>
      </w:r>
    </w:p>
    <w:p>
      <w:r>
        <w:t>Spisová značka: 6C/1/2024</w:t>
      </w:r>
    </w:p>
    <w:p>
      <w:r>
        <w:t>ECLI: ECLI:SK:OSSL:2026:8524200036.9</w:t>
      </w:r>
    </w:p>
    <w:p>
      <w:r>
        <w:t>Dátum vydania: 6.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6C/1/2024 8524200036 06. 05. 2026 JUDr. Miriam Szárazová ECLI:SK:OSSL:2026:8524200036.9</w:t>
      </w:r>
    </w:p>
    <w:p>
      <w:r>
        <w:t>Uznesenie Okresný súd Stará Ľubovňa v spore žalobcu: A. B., nar. XX.X.XXXX, trvale bytom C. XXX, XXX XX C., právne zastúpený: Mgr. Michal Dlugolinský, advokát, Advokátska kancelária so sídlom Levočská 335/1, 064 01 Stará Ľubovňa, IČO: 55 425 071, proti žalovanému: D. E., nar. XX.X.XXXX, trvale bytom C. XXX, XXX XX C., právne zastúpený: JUDr. Juraj Lukáč, advokát, Advokátska kancelária so sídlom Námestie sv. Egídia 11/6, 058 01 Poprad, IČO: 42 421 152, o nahradenie prejavu vôle, takto rozhodol: I. Konanie z a s t a v u j e. II. Žiadnej zo strán sporu nárok na náhradu trov konania n e p r i z n á v a. odôvodnenie: 1. Žalobca sa podanou žalobou domáhal nahradenia prejavu vôle žalovaného ako predávajúceho potrebného k uzatvoreniu kúpnej zmluvy, a to v dôsledku porušenia zákonného predkupného práva pri prevode spoluvlastníckeho podielu o veľkosti 1/14 na nehnuteľnosti nachádzajúcej sa v katastrálnom území C., obec C., F. G. H., zapísanej na liste vlastníctva č. XXXXX ako parcela registra „E“ č. 8223 orná pôda o výmere 1321 m2 z právneho predchodcu žalovaného na žalovaného. 2. Súd pred uskutočnením prvého pojednávania na zhodný návrh strán sporu konanie uznesením č. k. 6C/1/2024-104 zo dňa 16.10.2025 v zmysle ust. § 163 ods. 1 CSP prerušil na dobu 3 mesiacov a sporové strany upozornil na následok spojený s nepodaním návrhu na pokračovanie v konaní v lehote 6 mesiacov od právoplatnosti tohto uznesenia. Predmetné uznesenie nadobudlo právoplatnosť dňa 1.11.2025. 3. Podľa § 163 ods. 1 zákona č. 160/2015 Z. z. Civilného sporového poriadku (ďalej ako „CSP“), ak strany zhodne navrhnú prerušenie konania alebo zhodne navrhnú odročenie pojednávania, súd konanie preruší najmenej na tri mesiace. 4. Podľa § 163 ods. 2 CSP, ak je konanie prerušené, súd v ňom pokračuje na návrh ktorejkoľvek strany. Ak sa návrh na pokračovanie v konaní nepodá do šiestich mesiacov od právoplatnosti uznesenia o prerušení konania, súd konanie zastaví. 5. Pretože žiadna zo strán sporu nepodala do šiestich mesiacov od nadobudnutia právoplatnosti uznesenia Okresného súdu Stará Ľubovňa č. k. 6C/1/2024-104 zo dňa 16.10.2025, tzn. do 1.5.2026 návrh na pokračovanie v konaní, súd v zmysle ustanovenia § 163 ods. 2 CSP konanie v celom rozsahu zastavil. 6. Podľa § 262 ods. 1 CSP, o nároku na náhradu trov konania rozhodne aj bez návrhu súd v rozhodnutí, ktorým sa konanie končí.</w:t>
      </w:r>
    </w:p>
    <w:p>
      <w:r>
        <w:t>7. Podľa § 256 ods. 1 CSP, ak strana procesne zavinila zastavenie konania, súd prizná náhradu trov konania protistrane. 8. Podľa § 257 CSP, výnimočne súd neprizná náhradu trov konania, ak existujú dôvody hodné osobitného zreteľa. 9. Súd v nadväznosti na rozhodnutie, ktorým sa sporové konanie končí, rozhodne vždy aj o nároku na náhradu trov konania, pričom v zmysle § 256 ods. 1 CSP, ak súd konanie zastaví, na náhradu trov konania zaviaže protistranu v zmysle zásady procesného zavinenia, tzn. skúma výlučne procesné hľadisko, bez toho, aby skúmal dôvodnosť žaloby podľa hmotného práva. Zároveň súd uvádza, že celkom výnimočne môže pri rozhodovaní dospieť k záveru o potrebe aplikácie § 257 CSP a náhradu trov konania celkom alebo v časti stranám nepriznať. 10. Zavinenie na zastavení konania možno v danom prípade pričítať obom stranám sporu, keď obe zhodne prerušenie konania navrhli a žiadna návrh na pokračovanie v konaní v lehote 6 mesiacov od právoplatnosti uznesenia o prerušení konania nepodala. Pretože strany sporu zavinili zastavenie konania rovnakou mierou, súd výkladom § 256 ods. 1 CSP a contrario rozhodol o trovách konania tak, že žiadnej zo strán sporu nárok na náhradu trov konania nepriznal. Súd nezistil žiadne dôvody hodné osobitného zreteľa na postup podľa § 257 CSP, tie neboli v konaní ani len tvrdené. 11. O vrátení súdneho poplatku bude rozhodnuté samostatným uznesením, ktoré vydá vyšší súdny úradník po nadobudnutí právoplatnosti tohto uznesenia. Poučenie: Proti tomuto uzneseniu možno podať odvolanie v lehote 15 dní odo dňa jeho doručenia, a to na súde, proti ktorého rozhodnutiu smeruje (§ 357 písm. a) a m) CSP). V odvolaní sa má popri všeobecných náležitostiach podania podľa § 127 CSP (ktorému súdu je určené, kto ho robí, ktorej veci sa týka, čo sa ním sleduje a podpis) uviesť, proti ktorému rozhodnutiu smeruje, v akom rozsahu sa napáda, z akých dôvodov sa rozhodnutie považuje za nesprávne (odvolacie dôvody) a čoho sa odvolateľ domáha (odvolací návrh). Rozsah, v akom sa rozhodnutie napáda, môže odvolateľ rozšíriť len do uplynutia lehoty na podanie odvolania.</w:t>
      </w:r>
    </w:p>
    <w:p/>
    <w:p>
      <w:r>
        <w:t>Zdroj: KAUZIS.SK – https://www.kauzis.sk/judikatura/r/ECLI:SK:OSSL:2026:8524200036.9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