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2P/126/2025 z 12. 2. 2026</w:t>
      </w:r>
    </w:p>
    <w:p>
      <w:r>
        <w:t>Rozsudok Okresného súdu Stará Ľubovňa z 12. februára 2026, sp. zn. 2P/126/2025, ECLI:SK:OSSL:2026:8525200982.2</w:t>
      </w:r>
    </w:p>
    <w:p>
      <w:r>
        <w:t>Súd: Okresný súd Stará Ľubovňa</w:t>
      </w:r>
    </w:p>
    <w:p>
      <w:r>
        <w:t>Spisová značka: 2P/126/2025</w:t>
      </w:r>
    </w:p>
    <w:p>
      <w:r>
        <w:t>ECLI: ECLI:SK:OSSL:2026:8525200982.2</w:t>
      </w:r>
    </w:p>
    <w:p>
      <w:r>
        <w:t>Dátum vydania: 12.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2P/126/2025 8525200982 12. 02. 2026 Mgr. Danka Majdáková ECLI:SK:OSSL:2026:8525200982.2</w:t>
      </w:r>
    </w:p>
    <w:p>
      <w:r>
        <w:t>ROZSUDOK V MENE SLOVENSKEJ REPUBLIKY Okresný súd Stará Ľubovňa sudkyňou Mgr. Dankou Majdákovou v rodinnoprávnej veci starostlivosti súdu o maloleté detí: X/XXXXXXXX A., nar. XX.XX.XXXX, trvale bytom B. XXXX/XXX, XXX XX A. C., 2/ A. A., nar. XX.XX.XXXX, trvale bytom B. XXXX/XXX, XXX XX A. C., zastúpené kolíznym opatrovníkom: Úrad práce, sociálnych vecí a rodiny Stará Ľubovňa, Farbiarska 57, 064 01 Stará Ľubovňa, dieťa rodičov, otec: D. A., nar. XX.XX.XXXX, trvale bytom A. C., XXX XX A. C., t.č. B. XXXX/XX, XXX XX A. C., matka: E. A., nar.XX.XX.XXXX, trvale bytom A. C., t.č. A. XXXX, XXX XX F., G. H., za účastí osoby, ktorým detí boli zverené do náhradnej osobnej starostlivosti: I. G., nar. XX.XX.XXXX, trvale bytom B. XXXX/XXX, XXX XX A. C., konaní o zvýšenie výživného, takto rozhodol: I. M e n í sa rozsudok Okresného súdu Stará Ľubovňa č. k. 2P/111/2024-28 zo dňa 17.12..2024 v I. výroku v časti výživného tak, že výživné zo strany otca mal. detí D. A., nar. XX.XX.XXXX z v y š u j e pre mal. H. A., nar. XX.XX.XXXX zo sumy 37,53 eur na sumu 38,92 eur mesačne a pre mal. A. A., nar. XX.XX.XXXX zo sumy 37,53 eur na sumu 38,92 eur mesačne, ktoré výživne je povinný uhrádzať vždy do 15 - tého dňa toho - ktorého mesiaca vopred, na účet Úradu práce sociálnych veci a rodiny, Farbiarska 57, Stará Ľubovňa. II.</w:t>
      </w:r>
    </w:p>
    <w:p>
      <w:r>
        <w:t>Žiaden z účastníkov n e m á</w:t>
      </w:r>
    </w:p>
    <w:p>
      <w:r>
        <w:t>n á r o k na náhradu trov konania. odôvodnenie:</w:t>
      </w:r>
    </w:p>
    <w:p>
      <w:r>
        <w:t>1. Uznesením sp. zn. 2P/111/2024-56 zo dňa 12.09.2025 súd začal z úradnej povinnosti konanie o zvýšenie výživného pre mal. H. a A. A. z dôvodu, že doposiaľ stanovené výživné rozsudkom tunajšieho súdu č.k. 2P/111/2024-28 zo dňa 17.12.2024 v rozsahu 37,53 eur mesačne zo strany otca detí nezodpovedá sume minimálneho výživného podľa § 62 ods. 3 Zákona o rodine. 2. Súd uznesením sp. zn. 2P/126/2025 zo dňa 10.12.2025 ustanovil mal. deťom opatrovníka, a to Úrad práce sociálnych vecí a rodiny v Starej Ľubovni.</w:t>
      </w:r>
    </w:p>
    <w:p>
      <w:r>
        <w:t>kolízneho</w:t>
      </w:r>
    </w:p>
    <w:p>
      <w:r>
        <w:t>3. Súd poučil účastníkov konania o ich procesných právach a povinnostiach, doručil im uznesenie o začatí konania a vyzval ich aby sa k nemu vyjadrili. Rodičia sa k uzneseniu o začatí konania písomne nevyjadrili. Matka v ospravedlnení svojej neúčasti na pojednávaní oznámila, že od posledného rozhodnutia súdu o výživnom sa jej osobné a majetkové pomery nejako nezmenili. 4. Pojednávania vytýčeného na deň 12.02.2026 sa matka detí nezúčastnila, svoju neúčasť písomne ospravedlnila, preto súd v súlade s § 180 C.s.p. pojednával v jej neprítomností. 5. Otec detí na pojednávaní so zvýšením výživného nesúhlasil, nakoľko jeho dávka v hmotnej núdzi je nižšia ako výživné, ďalej opísal svoje osobné, majetkové a zárobkové pomery. Uviedol, že od poslednej</w:t>
      </w:r>
    </w:p>
    <w:p>
      <w:r>
        <w:t>úpravy výživného sa v podstate jeho pomery nezmenili, nikde nepracuje, je v evidencii uchádzačov o zamestnanie, poberá dávku v hmotnej núdzi v sume 87,- eur mesačne. Býva v rodičovskom byte pri svojej matke, ktorej na chod domácnosti neprispieva. Výživné deťom neplatí. 6. Kolízny opatrovník na pojednávaní zdôraznil, že sociálnym šetrením neboli v starostlivosti o mal. detí zistené žiadne nedostatky, navrhol u otca zvýšiť výživné na minimálny rozsah výživného pre každé z detí. 7. Súd vykonal dokazovanie výsluchom účastníkov konania, oboznámil sa s obsahom listinných dôkazov tvoriacich obsah spisu ako aj s obsahom spisu 2P/98/2023 na základe čoho ustálil nasledovný skutkový stav : 8. Rozsudkom tunajšieho súdu sp. zn. 2P/111/2024 zo dňa 17.12.2024, ktorý nadobudol právoplatnosť dňa 29.01.2025 bol naposledy určený rozsah vyživovacej povinnosti otca voči jeho maloletým deťom a to na sumu 37,53 eur pre každé z detí. 9. V čase poslednej úpravy výživného matka detí žila v Českej republike, pracovala v spoločností Blankdyt Plus s.r.o. s čistým mesačným príjmom cca 18 680 Kč. Mala výdaje v sume 9 000 Kč (byt, energie, má ešte jednu vyživovaciu povinnosť). 10. Aj v súčasnosti matka žije v Českej republike, pracuje u rovnakého zamestnávateľa s hrubým ročným príjmom 254 519 Kč (cca 21 209 Kč mesačne). Náklady na bývanie a počet vyživovacích povinností matka nezaktualizovala. 11. Otec detí v čase poslednej úpravy výživného bol nezamestnaný, jeho príjem pozostával z dávky v hmotnej núdzi vo výške 85,- eur mesačne, býval v rodičovskom byte pri matke, ktorej na chod domácnosti prispieval podľa možností. 12. V súčasnosti otec detí je naďalej nezamestnaný, poberá len dávku v hmotnej núdzi 87,- eur mesačne, iný príjem nemá. Býva v rodičovskom byte pri matke, ktorej na chod domácnosti neprispieva. 13. Obe detí, tak ako v čase poslednej úpravy výživného, sú v náhradnej osobnej starostlivosti I. G., u ktorej majú vytvorené vhodné podmienky pre ich všestranný rozvoj. Zostať v starostlivosti I. G. je želaním oboch detí. Ani jeden z rodičov o detí neprejavuje záujem. Matka výživné platí, otec výživné neplatí. Mal. H. navštevuje 3. ročník SOU IT v Košiciach, je sledovaný na nefrológii. Náklady na jeho starostlivosť sú v sume cca 622,- eur mesačne. Mal. A. navštevuje 1. ročník Spojenej školy Jarmočná v Starej Ľubovni, odbor cukrár, je zdravá, náklady na jej starostlivosť predstavujú sumu cca 376,- eur mesačne. Aktuálne sa jej správanie zlepšilo, náhradný rodič nemá s ňou výchovné problémy. Na základe takto zisteného skutkového stavu súd právne uzatvára: 14. Podľa § 62 ods. 1 zák. č. 36/2005 Z.z. Zákon o rodine (ďalej len ZoR), plnenie vyživovacej povinnosti rodičov k deťom je ich zákonná povinnosť, ktorá trvá do času, kým deti nie sú schopné samé sa živiť. 15. Podľa§ 62 ods. 2 ZoR obaja rodičia prispievajú na výživu svojich detí podľa svojich schopností, možností a majetkových pomerov. Dieťa má právo podieľať sa na životnej úrovni rodičov. 16.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17. Podľa § 62 ods. 4 prvá veta ZoR pri určení rozsahu vyživovacej povinnosti súd prihliada na to, ktorý z rodičov a v akej miere sa o dieťa osobne stará.</w:t>
      </w:r>
    </w:p>
    <w:p>
      <w:r>
        <w:t>18. Podľa § 62 ods. 5 ZoR výživné má prednosť pred inými výdavkami rodičov. Pri skúmaní schopností, možností a majetkových pomerov povinného rodiča súd neberie do úvahy výdavky povinného rodiča, ktoré nie je nevyhnutné vynaložiť. 19. Podľa § 65 ods. 1 ZoR ak rodičia maloletého dieťaťa spolu nežijú, súd upraví rozsah ich vyživovacej povinnosti alebo schváli ich dohodu o výške výživného. 20.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78 ods. 1 ZoR dohody a súdne rozhodnutia o výživnom možno zmeniť, ak sa zmenia pomery. Okrem výživného pre maloleté dieťa je zmena alebo zrušenie výživného možné len na návrh. 22. Podľa § 78 ods. 2 ZoR ak dôjde k zrušeniu alebo zníženiu výživného pre maloleté dieťa za uplynulý čas, spotrebované výživné sa nevracia. 23. Podľa § 78 ods. 3 ZoR pri zmene pomerov sa vždy prihliadne na vývoj životných nákladov. 24. Podľa § 45 ods. 8 prvá veta ZoR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25. Podľa § 2 ods. 1 Civilného mimosporového poriadku (ďalej len C.m.p.) na konanie podľa tohto zákona sa použijú ustanovenia Civilného sporového poriadku, ak tento zákon neustanovuje inak. 26. Podľa § 217 ods. 1 prvá veta Civilného sporového poriadku (ďalej len C.s.p.) pre rozsudok je rozhodujúci stav v čase jeho vyhlásenia. 27. Podľa § 230 C.s.p. ak sa o veci právoplatne rozhodlo, nemôže sa prejednávať rozhodovať znova. 28. Podľa § 121 C.m.p. rozsudky o úprave výkonu rodičovských práv a povinností a výžive maloletých a o priznaní, obmedzení alebo o pozbavení rodičovských práv a povinností alebo o pozastavení ich výkonu možno zmeniť alebo zrušiť aj bez návrhu, ak sa zmenia pomery. Právne posúdenie vecí: 29. Predmetom konania je zvýšenie výživného pre obe mal. detí z doterajšej sumy 36,83 eur mesačne zo strany otca, keďže doposiaľ stanovené výživné nezodpovedá aktuálnej sume minimálneho výživného. 30. Vyživovacia povinnosť rodičov k dieťaťu trvá do času kým dieťa nie je schopné samo sa živiť. Táto schopnosť závisí od toho, kedy sa dieťa stáva spôsobilým uhrádzať svoje odôvodnené potreby z odmeny za vlastnú prácu takej povahy, ktorá zodpovedá jeho fyzickým a duševným predpokladom a potrebám spoločnosti. 31.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maloleté dieťa sa vo všeobecnosti uplatňuje tzv. princíp potencionality (§75 ods. 1,2 ZoR), ktorý má prednosť pred princípom fakticity. V praxi to znamená, že súd neprihliada len na skutočné príjmy osoby povinnej platiť výživné, ktoré dosahuje v čase vyhlásenia rozsudku, ale vychádza z jej potenciálnych príjmov, to znamená z príjmov, ktoré mohla mať vzhľadom na svoj vek, zdravotný stav, schopnosti, stupeň dosiahnutého vzdelania a jeho zamerania, prax, jazykové</w:t>
      </w:r>
    </w:p>
    <w:p>
      <w:r>
        <w:t>znalosti, dopyt na trhu práce. Uvedenou otázkou sa vo svojej rozhodovacej činnosti zaoberal tak Ústavný súd ČR (nález ÚS ČR sp. zn. IV. ÚS 1181/07) ako aj Najvyšší súd SR (rozsudok zo dňa 20.2.2019, sp. zn. 3Cdo/236/2018) so závermi ktoré plne korešpondujú so závermi posudzovanej veci. 32. Otec detí je nezamestnaný, odkázaný na dávku v hmotnej núdzi, okrem mal. H. a A. má ešte jednu vyživovaciu povinnosť k plnoletému synovi. Prihliadnuc na skutočnosť, že má hlásený pobyt bezdomovca, býva v rodičovskom byte brata a blízki príbuzní mu prispievajú na živobytie, súd dospel k záveru, že v jeho schopnostiach je platiť výživné len v minimálnom rozsahu. Podľa ustanovenia § 62 ods. 3 ZoR v ktorom je stanovený minimálny rozsah výživného (minimálna výška) na mal. dieťa, ktorou je povinný prispievať každý rodič bez ohľadu na svoje schopnosti, možnosti a majetkové pomery. Toto minimálne výživné predstavuje 30 % zo sumy životného minima na nezaopatrené neplnoleté dieťa alebo na nezaopatrené dieťa. V zmysle Opatrenia Ministerstva práce sociálnych vecí a rodiny SR č. 168/2025 Z.z. o úprave súm životného minima s účinnosťou od 01.07.2024 je toto minimálne výživné v sume 38,92 eur. Z uvedených dôvodom súd zvýšil výživné pre mal. detí z doterajšej sumy 37,53 eur mesačne na sumu 38,92 eur mesačne pre každé dieťa. 33. Keďže mal. detí sú zverené do náhradnej osobnej starostlivosti, otec je povinný v zmysle § 45 ods. 8 prvá veta ZoR výživné poukazovať na účet Úradu práce, sociálnych vecí a rodiny Stará Ľubovňa. Trovy konania 34.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Otec, kolízny opatrovník a osoba, ktorej detí boli zverené do NOS sa odvolania voči všetkým výrokom tohto rozsudku vzdali.</w:t>
      </w:r>
    </w:p>
    <w:p/>
    <w:p>
      <w:r>
        <w:t>Zdroj: KAUZIS.SK – https://www.kauzis.sk/judikatura/r/ECLI:SK:OSSL:2026:8525200982.2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