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4P/137/2025 z 9. 6. 2026</w:t>
      </w:r>
    </w:p>
    <w:p>
      <w:r>
        <w:t>Rozsudok Okresného súdu Stará Ľubovňa z 9. júna 2026, sp. zn. 4P/137/2025, ECLI:SK:OSSL:2026:8525201089.3</w:t>
      </w:r>
    </w:p>
    <w:p>
      <w:r>
        <w:t>Súd: Okresný súd Stará Ľubovňa</w:t>
      </w:r>
    </w:p>
    <w:p>
      <w:r>
        <w:t>Spisová značka: 4P/137/2025</w:t>
      </w:r>
    </w:p>
    <w:p>
      <w:r>
        <w:t>ECLI: ECLI:SK:OSSL:2026:8525201089.3</w:t>
      </w:r>
    </w:p>
    <w:p>
      <w:r>
        <w:t>Dátum vydania: 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4P/137/2025 8525201089 09. 06. 2026 JUDr. Jana Sroková ECLI:SK:OSSL:2026:8525201089.3</w:t>
      </w:r>
    </w:p>
    <w:p>
      <w:r>
        <w:t>ROZSUDOK V MENE SLOVENSKEJ REPUBLIKY Okresný súd Stará Ľubovňa sudkyňou Janou Srokovou v rodinnoprávnej veci starostlivosti súdu o mal. deti A. B., nar. XX.XX.XXXX a mal. C. B., nar. XX.XX.XXXX, trvale bytom C. D., E. XXXX/XXX, zast. kolíznym opatrovníkom Úradom práce, sociálnych vecí a rodiny Stará Ľubovňa, deti rodičov: matky C. B., nar. XX.XX.XXXX, bytom C. D., E. XXXX/XXX a otca A. F., nar. XX.XX.XXXX, bytom B., G. H. XXX/ XX – H. B., v konaní o zvýšenie výživného takto rozhodol: I. Súd m e n í rozsudok Okresného súdu Stará Ľubovňa č. k. 4P/132/2023-61 zo dňa 20.03.2024 vo výroku o výživnom pre mal. deti tak, že toto výživné zo strany otca mal. detí A. F., nar. XX.XX.XXXX z v y š u j e pre mal. A. B. nar. XX.XX.XXXX na sumu 38,92 eur mesačne a pre mal. C. B., nar. XX.XX.XXXX na sumu 38,92 eur mesačne, ktoré výživné je otec mal. detí povinný uhrádzať vždy do 15tého dňa toho - ktorého mesiaca vopred k rukám matky mal. detí C. B., nar. XX.XX.XXXX, a to počnúc dňom právoplatnosti tohto rozsudku. II. Žiaden z účastníkov n e m á n á r o k na náhradu trov tohto konania. odôvodnenie: 1. Uznesením zo dňa 13.10.2025 začal súd z úradnej povinnosti konanie o zvýšenie výživného pre mal. deti, pretože naposledy bolo o výživnom rozhodnuté Okresným súdom Stará Ľubovňa rozsudkom č.k. 4P/132/2023-61 zo dňa 20.03.2024 a odvtedy došlo v zmysle ustanovenia § 62 ods. 3 Zákona o rodine k zvýšeniu sumy minimálneho výživného. 2. Súd uznesením č.k. 4P/137/2025-57 dňa 13.04.2026 ustanovil maloletým deťom opatrovníka Úrad práce, sociálnych vecí a rodiny v Starej Ľubovni /ďalej ÚPSVaR/.</w:t>
      </w:r>
    </w:p>
    <w:p>
      <w:r>
        <w:t>kolízneho</w:t>
      </w:r>
    </w:p>
    <w:p>
      <w:r>
        <w:t>3. Následne súd doručil účastníkom poučenia o ich procesných právach a povinnostiach a vo veci nariadil pojednávanie. Otec mal. detí sa k návrhu nevyjadril, taktiež sa na pojednávanie nedostavil, predvolanie na pojednávanie mal riadne a včas vykázané dňom 12.05.2026 /č.l. 66/, a preto súd vo veci pojednával v zmysle ust. §180 CSP a § 33 CMP v jeho neprítomnosti. 4. Na pojednávaní matka mal. detí uviedla, že s otcom mal. deti nie je v žiadnom kontakte a on výživné na deti neuhrádza. Z toho dôvodu je jej vyplácané náhradné výživné. Jej príjem pozostáva z rodičovského príspevku v sume 364,- eur mesačne a rodinných prídavkov v sume 480,- eur mesačne /na 8 deti/. 5. Kolízna opatrovníčka poukázala na správu z prešetrenia pomerov na strane mal. detí. Uviedla, že matka v rámci svojich možnosti zabezpečuje mal. deťom, C. a A. riadnu osobnú starostlivosť. Nakoľko momentálne určené výživné nezodpovedá aktuálnej sume minimálneho výživného navrhla</w:t>
      </w:r>
    </w:p>
    <w:p>
      <w:r>
        <w:t>zvýšiť výživné na minimálnu sumu výživného, ktorá je aktuálna, nakoľko toho času nám nie sú známe ani pomery otca ani jeho príjem a či vlastne je zamestnaný. Viac nemám k veci čo dodať. Súd vykonal dokazovanie výsluchom matky mal. detí, kolízneho opatrovníka, oboznámil sa s obsahom predmetného spisu a zistil nasledovný skutočný stav: 6. Rozsudkom Okresného súdu Stará Ľubovňa 4P/186/2016 zo dňa 4.4.2017 súd zveril mal. A. B., nar. X.XX.XXXX a mal. C. B., nar. X.X.XXXX do osobnej starostlivosti matke C. B., nar. XX.XX.XXXX, ktorá bude maloleté deti zastupovať a spravovať ich majetok. Zároveň uložil otcovi mal. detí povinnosť platiť výživné na obec mal. detí. 7. Rozsudkom Okresného súdu Stará Ľubovňa č.k. 4P/132/2023-61 zo dňa 20.03.2024 súd zvýšil výživné zo strany otca mal. detí A. F., nar. XX.XX.XXXX pre mal. A. B., nar. XX.XX.XXXX na sumu 36,83 eur mesačne a pre mal. C. B., nar. XX.XX.XXXX na sumu 36,83 eur mesačne, ktoré výživné je otec mal. detí povinný uhrádzať vždy do 15-tého dňa toho-ktorého mesiaca vopred k rukám matky mal. detí C. B., nar. XX.XX.XXXX, a to počnúc dňom právoplatnosti tohto rozsudku. Rozsudok nadobudol právoplatnosť dňa 20.04.2024. 8. Zo správy doručenej kolíznym opatrovníkom dňa 23.04.2026 vyplýva, že mal. deti C. B. a A. B. pochádzajú z predchádzajúceho vzťahu matky C. B. a otca A. F.. Naposledy o vyživovacej povinnosti bolo rozhodnuté vo výške 36,83 eur. Pokiaľ ide o mal. deti tieto žijú so svojou matkou aj druhom ako aj so 6-timi súrodencami v murovanom prízemnom dome, vlastníkom domu je starý otec mal. deti. K dispozícií v tomto dome majú jednu izbu, ktorá je zariadená starším funkčným nábytkom.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otca mal. detí z toho dôvodu, že doposiaľ určené výživné nezodpovedá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mesačne. Ide o minimálnu výšku výživného určenú zákonom o rodine, t.j. výšku, v ktorej je každý rodič mal. dieťaťa povinný plniť si svoju vyživovaciu povinnosť. Vzhľadom na vykonané dokazovanie a nízke príjmové pomery rodičov, súd rozhodol o zvýšení výživného tak, ako je uvedené vo výrokovej časti tohto rozhodnutia, s poukazom na cit. zákonné ustanovenia.</w:t>
      </w:r>
    </w:p>
    <w:p>
      <w:r>
        <w:t>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Matka a kolízny opatrovník sa vzdali práva podania odvolania.</w:t>
      </w:r>
    </w:p>
    <w:p/>
    <w:p>
      <w:r>
        <w:t>Zdroj: KAUZIS.SK – https://www.kauzis.sk/judikatura/r/ECLI:SK:OSSL:2026:8525201089.3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