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2P/157/2025 z 27. 1. 2026</w:t>
      </w:r>
    </w:p>
    <w:p>
      <w:r>
        <w:t>Rozsudok Okresného súdu Stará Ľubovňa z 27. januára 2026, sp. zn. 2P/157/2025, ECLI:SK:OSSL:2026:8525201285.2</w:t>
      </w:r>
    </w:p>
    <w:p>
      <w:r>
        <w:t>Súd: Okresný súd Stará Ľubovňa</w:t>
      </w:r>
    </w:p>
    <w:p>
      <w:r>
        <w:t>Spisová značka: 2P/157/2025</w:t>
      </w:r>
    </w:p>
    <w:p>
      <w:r>
        <w:t>ECLI: ECLI:SK:OSSL:2026:8525201285.2</w:t>
      </w:r>
    </w:p>
    <w:p>
      <w:r>
        <w:t>Dátum vydania: 27.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2P/157/2025 8525201285 27. 01. 2026 Mgr. Danka Majdáková ECLI:SK:OSSL:2026:8525201285.2</w:t>
      </w:r>
    </w:p>
    <w:p>
      <w:r>
        <w:t>ROZSUDOK V MENE SLOVENSKEJ REPUBLIKY Okresný súd Stará Ľubovňa, sudkyňou Mgr. Dankou Majdákovou, v rodinnoprávnej veci starostlivosti súdu o maloleté dieťa: A. B., nar. XX.XX.XXXX, trvale bytom C. XXXX/XX, XXX XX D. E., zastúpené kolíznym opatrovníkom: Mesto Stará Ľubovňa, dieťa rodičov, otec: F. B., nar. XX.XX.XXXX, trvale bytom C. XXXX/XX, XXX XX D. E., matka: G. B., nar. XX.XX.XXXX, trvale bytom C. XXXX/XX, XXX XX D. E., za účastí prokurátora Okresnej prokuratúry Stará Ľubovňa, Obrancov mieru 18, 064 01 Stará Ľubovňa, o návrhu navrhovateľa: Úrad práce, sociálnych vecí a rodiny, Farbiarska 57, 064 01 Stará Ľubovňa, v konaní o uložení opakovaného výchovného opatrenia - dohľadu, takto rozhodol: I. Súd u k l a d á nad výchovou mal. A. B., nar. XX.XX.XXXX opakované výchovné opatrenie – dohľad na dobu 6 mesiacov od právoplatnosti tohto rozsudku. II. Súd u k l a d á rodičom F. B. a G. B. povinnosť spolupracovať s Úradom práce, sociálnych vecí a rodiny Stará Ľubovňa, Mestom Stará Ľubovňa, Základnou školou Podsadok a Centrom pre deti a rodinu Spišská Belá. III. Súd bude h o d n o t i ť účinnosť výchovného opatrenia priebežne tak, aby pred uplynutím 6 mesiacov od právoplatnosti tohto rozsudku, zhodnotil splnenie jeho účelu. IV. Žiaden z účastníkov n e m á</w:t>
      </w:r>
    </w:p>
    <w:p>
      <w:r>
        <w:t>nárok</w:t>
      </w:r>
    </w:p>
    <w:p>
      <w:r>
        <w:t>na náhradu trov konania.</w:t>
      </w:r>
    </w:p>
    <w:p>
      <w:r>
        <w:t>odôvodnenie: 1. Uvedený rozsudok neobsahuje odôvodnenie v zmysle § 221 písm. a/ zákona č. 160/2015 Z.z. Civilný sporový poriadok (ďalej len C.s.p.), za použitia ustanovenia § 2 ods. 1 zákona č. 161/2015 Z.z. Civilný mimosporový poriadok (ďalej len C.m.p.) keďže na pojednávaní dňa 27.01.2026 po vyhlásení rozsudku sa všetci účastníci konania vzdali odvolania, čo potvrdili svojim podpisom do zápisnice z pojednávania.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w:t>
      </w:r>
    </w:p>
    <w:p>
      <w:r>
        <w:t>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sa odvolania voči všetkým výrokom tohto rozsudku vzdali.</w:t>
      </w:r>
    </w:p>
    <w:p/>
    <w:p>
      <w:r>
        <w:t>Zdroj: KAUZIS.SK – https://www.kauzis.sk/judikatura/r/ECLI:SK:OSSL:2026:8525201285.2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