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Okresného súdu Stará Ľubovňa sp. zn. 4P/4/2026 z 14. 1. 2026</w:t>
      </w:r>
    </w:p>
    <w:p>
      <w:r>
        <w:t>Uznesenie Okresného súdu Stará Ľubovňa z 14. januára 2026, sp. zn. 4P/4/2026, ECLI:SK:OSSL:2026:8526200033.2</w:t>
      </w:r>
    </w:p>
    <w:p>
      <w:r>
        <w:t>Súd: Okresný súd Stará Ľubovňa</w:t>
      </w:r>
    </w:p>
    <w:p>
      <w:r>
        <w:t>Spisová značka: 4P/4/2026</w:t>
      </w:r>
    </w:p>
    <w:p>
      <w:r>
        <w:t>ECLI: ECLI:SK:OSSL:2026:8526200033.2</w:t>
      </w:r>
    </w:p>
    <w:p>
      <w:r>
        <w:t>Dátum vydania: 14. 1. 2026</w:t>
      </w:r>
    </w:p>
    <w:p>
      <w:r>
        <w:t>Forma: Uznesenie</w:t>
      </w:r>
    </w:p>
    <w:p>
      <w:pPr>
        <w:pStyle w:val="Heading2"/>
      </w:pPr>
      <w:r>
        <w:t>Text rozhodnutia</w:t>
      </w:r>
    </w:p>
    <w:p>
      <w:r>
        <w:t>Súd: Spisová značka: Identifikačné číslo súdneho spisu: Dátum vydania rozhodnutia: Meno a priezvisko sudcu, VSÚ: ECLI:</w:t>
      </w:r>
    </w:p>
    <w:p>
      <w:r>
        <w:t>Okresný súd Stará Ľubovňa 4P/4/2026 8526200033 14. 01. 2026 JUDr. Jana Sroková ECLI:SK:OSSL:2026:8526200033.2</w:t>
      </w:r>
    </w:p>
    <w:p>
      <w:r>
        <w:t>Uznesenie Okresný súd Stará Ľubovňa v rodinnoprávnej veci starostlivosti súdu o mal. A. A., nar. XX.XX.XXXX, trvale bytom B. XXXX/XX C., D. E., zastúpený kolíznym opatrovníkom Úradom práce sociálnych vecí a rodiny Stará Ľubovňa, dieťa matky - C. F., nar. XX.XX.XXXX, trvale bytom B. XXXX/XX C., D. E., a otca - A. A., nar. XX.XX.XXXX, trvale bytom G. XXX, v konaní o zrušenie neodkladného opatrenia takto rozhodol: Súd z r u š u j e neodkladné opatrenie nariadené uznesením Okresného súdu Stará Ľubovňa č. k. 4P/83/2025-54 zo dňa 14.07.2025. odôvodnenie: 1. Uznesením Okresného súdu Stará Ľubovňa č.k. 4P/83/2025- 54 zo dňa 14.07.2025, ktoré nadobudlo právoplatnosť dňa 06.08.2025 súd nariadil neodkladné opatrenie tak, že otec mal. dieťaťa A. A., nar. XX.XX.XXXX je povinný prispievať v nevyhnutnej na výživu mal. dieťaťa A. A., nar. XX.XX.XXXX sumou 140,- eur mesačne, a to vždy do 15 - tého dňa toho - ktorého mesiaca vopred k rukám matky mal. dieťaťa C. F., nar. XX.XX.XXXX, počnúc dňom vykonateľnosti tohto uznesenia. 2. Rozsudkom Okresného súdu Stará Ľubovňa č.k. 4P/117/2025 - 115 zo dňa 09.12.2025, ktorý nadobudol právoplatnosť dňa 23.12.2025 súd schválil rodičovskú dohodu v nasledujúcom znení: „Mal. A. A., nar. XX.XX.XXXX sa zveruje do osobnej starostlivosti matky C. F., nar. XX.XX.XXXX s tým, že obaja rodičia sú oprávnení mal. dieťa zastupovať a spravovať jeho majetok. Otec mal. dieťaťa A. A., nar. XX.XX.XXXX je povinný prispievať na výživu mal. A. A., nar. XX.XX.XXXX sumou vo výške 200,- eur mesačne, ktoré výživné je otec povinný uhrádzať vždy do 15 - tého dňa toho - ktorého mesiaca vopred k rukám matky mal. dieťaťa C. F., nar. XX.XX.XXXX, a to počnúc dňom 01.09.2025. Dlžné výživné za obdobie od 01.09.2025 do 31.12.2025 vo výške 280,- eur je otec mal. dieťaťa povinný uhrádzať v pravidelných mesačných splátkach po 50,- eur mesačne spolu s bežným výživným až do úplného vyrovnania dlhu, pod hrozbou straty výhody splátok pri neuhradení čo i len jedinej splátky. Styk otca s mal. dieťaťom sa neupravuje. V prevyšujúcej časti návrhu týkajúcej sa zákazu styku otca s mal. dieťaťom súd zastavuje. Žiaden z účastníkov nemá nárok na náhradu trov konania.“ 3. Súd uznesením zo dňa 13.01.2026 začal konanie o zrušenie neodkladného opatrenia z úradnej povinnosti a následne ustanovil mal. dieťaťu kolízneho opatrovníka Úrad práce sociálnych vecí a rodiny Stará Ľubovňa. 4. Podľa § 2 ods. 1 zákona č. 161/2015 Z.z. Civilného mimosporového poriadku (ďalej len „CMP“) na konania podľa tohto zákona sa použijú ustanovenia Civilného sporového poriadku, ak tento zákon neustanovuje inak.</w:t>
      </w:r>
    </w:p>
    <w:p>
      <w:r>
        <w:t>5. Podľa § 363 CMP súd môže aj bez návrhu zrušiť nariadené neodkladné opatrenie, ak sa zmenia pomery alebo ak odpadli dôvody, pre ktoré bolo nariadené. 6. Podľa § 365 ods. 7 CMP súd zruší neodkladné opatrenie, ak sa zmenia pomery alebo ak odpadli dôvody, pre ktoré bolo nariadené. Podľa ods. 8 cit. zák. ust. o návrhu na zrušenie neodkladného opatrenia rozhodne súd do desiatich dní od jeho doručenia. 7. Podľa § 339 zákona č. 160/2015 Z.z. Civilného sporového poriadku (ďalej len „CSP“) o zrušení neodkladného opatrenia môže súd rozhodnúť bez pojednávania. V prípadoch neodkladného opatrenia podľa § 334 a 338 majú dotknuté subjekty právo vyjadriť sa k návrhu na zrušenie neodkladného opatrenia. 8. Civilný mimosporový poriadok osobitne vymedzuje dôvody na zrušenie neodkladného opatrenia. Ak sú splnené predpoklady na zrušenie, musí súd rozhodnúť vždy samostatným uznesením. Samotné skončenie konania nespôsobuje zrušenie neodkladného opatrenia, ale súd o jeho zrušení musí rozhodnúť samostatným uznesením. Dôvodmi na zrušenie sú jednak zmena pomerov a jednak odpadnutie dôvodov, pre ktoré bolo nariadené. Neodkladné opatrenie môže súd zrušiť aj bez návrhu. 9. Súd vychádzajúc z obsahu spisu dospel k záveru, že t.č. je dôvodné uvedené neodkladné opatrenie nariadené uznesením Okresného súdu Stará Ľubovňa č. k. 4P/83/2025-54 zo dňa 14.07.2025 zrušiť. Dôvodom je tá skutočnosť, že t. č. už nepretrvávajú dôvody nariadenia neodkladného opatrenia, tieto pominuli z dôvodu toho, že už bolo rozhodnuté vo veci samej, a to rozsudkom tunajšieho súdu č.k.4P/117/2025-115 zo dňa 09.12.2025, ktorý nadobudol právoplatnosť dňa 23.12.2025. Poučenie: Proti tomuto uzneseniu je prípustné odvolanie, ktoré možno podať v lehote 15 dní odo dňa jeho doručenia na Okresnom súde Stará Ľubovňa, písomne, v štyroch vyhotoveniach. V odvolaní sa popri všeobecných náležitostiach podania uvedie, proti ktorému rozhodnutiu smeruje, v akom rozsahu sa napáda, z akých dôvodov sa rozhodnutie považuje za nesprávne (odvolacie dôvody) a čoho sa odvolateľ domáha (odvolací návrh).</w:t>
      </w:r>
    </w:p>
    <w:p/>
    <w:p>
      <w:r>
        <w:t>Zdroj: KAUZIS.SK – https://www.kauzis.sk/judikatura/r/ECLI:SK:OSSL:2026:8526200033.2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