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4P/6/2026 z 25. 2. 2026</w:t>
      </w:r>
    </w:p>
    <w:p>
      <w:r>
        <w:t>Rozsudok Okresného súdu Stará Ľubovňa z 25. februára 2026, sp. zn. 4P/6/2026, ECLI:SK:OSSL:2026:8526200042.2</w:t>
      </w:r>
    </w:p>
    <w:p>
      <w:r>
        <w:t>Súd: Okresný súd Stará Ľubovňa</w:t>
      </w:r>
    </w:p>
    <w:p>
      <w:r>
        <w:t>Spisová značka: 4P/6/2026</w:t>
      </w:r>
    </w:p>
    <w:p>
      <w:r>
        <w:t>ECLI: ECLI:SK:OSSL:2026:8526200042.2</w:t>
      </w:r>
    </w:p>
    <w:p>
      <w:r>
        <w:t>Dátum vydania: 25. 2.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4P/6/2026 8526200042 25. 02. 2026 JUDr. Jana Sroková ECLI:SK:OSSL:2026:8526200042.2</w:t>
      </w:r>
    </w:p>
    <w:p>
      <w:r>
        <w:t>ROZSUDOK V MENE SLOVENSKEJ REPUBLIKY Okresný súd Stará Ľubovňa sudkyňou JUDr. Janou Srokovou v rodinnoprávnej veci mal. A. B., nar. XX.XX.XXXX, trvale bytom C. XX/X, D., t.č. E. XX, zast. kolíznym opatrovníkom Úradom práce, sociálnych vecí a rodiny Stará Ľubovňa, na návrh navrhovateľov 1/ F. B., nar. XX.XX.XXXX, trvale bytom E. XX a 2/ B. B., nar. XX.XX.XXXX, trvale bytom A. G. B. XX, t.č. E. XX, za účasti poručníka H. I., nar. XX.XX.XXXX, trvale bytom F. XXX, v konaní o osvojenie mal. dieťaťa, takto rozhodol: I. Mal. A. B., nar. XX.XX.XXXX v B., rod. č. XXXXXX/XXXX, trvale bytom C. X, D. XX, B., t.č. bytom E. XX, syn matky F. B., nar. XX.XX.XXXX, rod. č. XXXXXX/XXXX, otec neuvedený, je od právoplatnosti tohto rozsudku o s v o j e n c o m osvojiteľov F. B., nar. XX.XX.XXXX a B. B., nar. XX.XX.XXXX, obaja bytom E. XX. II. Priezvisko osvojenca bude „B.“. III. Osvojitelia F. B., nar. XX.XX.XXXX, rod. č. XXXXXX/XXXX, bytom E. XX a B. B., nar. XX.XX.XXXX, rod. č. XXXXXX/XXXX, bytom E. XX, sa zapíšu ako matka a otec mal. A. B., nar. XX.XX.XXXX, v knihe narodení Matričného úradu Prešov, zväzok XXX , ročník XXXX na strane XX pod poradovým číslom XXX. IV. Žiaden z účastníkov n e m á n á r o k</w:t>
      </w:r>
    </w:p>
    <w:p>
      <w:r>
        <w:t>na náhradu trovu tohto konania.</w:t>
      </w:r>
    </w:p>
    <w:p>
      <w:r>
        <w:t>odôvodnenie: 1. Navrhovatelia návrhom doručeným tunajšiemu súdu dňa 15.01.2026 žiadali, aby súd rozhodol, že mal. A. B., nar. XX.XX.XXXX sa počnúc dňom právoplatnosti rozsudku stáva osvojencom navrhovateľov. 2. Podľa § 221 písm. a/ Civilného sporového poriadku /CSP/ písomné vyhotovenie rozsudku nemusí obsahovať odôvodnenie, ak je na pojednávaní vyhlásený rozsudok za prítomnosti všetkých strán alebo ich zástupcov, ktorí sa vzdajú odvolania. 3. Podľa § 98 Zákona o rodine osvojiteľom sa môže stať len fyzická osoba, ktorá má spôsobilosť na právne úkony v plnom rozsahu, osobné predpoklady, najmä zdravotné, osobnostné a morálne, je zapísaná do zoznamu žiadateľov o osvojenie podľa osobitného predpisu a spôsobom svojho života a života osôb, ktoré s ňou žijú v domácnosti, zaručuje, že osvojenie bude v záujme maloletého dieťaťa. Táto podmienka sa nevzťahuje na ustanovenie § 100 ods. 3. 4. Podľa § 99 ods. 1 Zákona o rodine medzi osvojiteľom a osvojencom musí byť primeraný vekový rozdiel.</w:t>
      </w:r>
    </w:p>
    <w:p>
      <w:r>
        <w:t>5. Podľa § 99 ods. 2 Zákona o rodine osvojiť možno len maloleté dieťa, ak je osvojenie v jeho záujme. 6. Podľa § 100 ods. 1 Zákona o rodine osvojiť maloleté dieťa môžu manželia alebo jeden z manželov, ktorý žije s niektorým z rodičov dieťaťa v manželstve, alebo pozostalý manžel po rodičovi alebo osvojiteľovi maloletého dieťaťa. Maloleté dieťa môže výnimočne osvojiť aj osamelá osoba, ak sú splnené predpoklady, že osvojenie bude v záujme dieťaťa. 7. Podľa § 100 ods. 2 Zákona o rodine ako spoločné dieťa môžu maloletého osvojiť len manželia. 8. Podľa § 102 ods. 1 písm. c/ Zákona o rodine na osvojenie nie je potrebný súhlas rodičov osvojovaného mal. dieťaťa ani súhlas maloletého rodiča mal. dieťaťa, ak dajú súhlas na osvojenie vopred bez vzťahu k určitým osvojiteľom. 9. Podľa § 105 ods. 1 prvá veta Zákona o rodine osvojenec bude mať priezvisko osvojiteľa. 10. Keďže bol vyhlásený rozsudok na pojednávaní dňa 25.02.2026 za prítomnosti všetkých účastníkov, ktorí sa vzdali odvolania, rozsudok nemusí obsahovať odôvodnenie. 11. O trovách konania súd rozhodol v zmysle § 52 CMP tak, že žiaden z účastníkov nemá nárok na náhradu trov konania, ak tento zákon neustanovuje inak. Poučenie: Proti tomuto rozsudku je prípustné odvolanie (§ 355 ods. 1 C.s.p.).Odvolanie môže podať účastník, v ktorého neprospech bolo rozhodnutie vydané (§ 359 C.s.p.).Prokurátor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vakom rozsahu sa napáda, z akých dôvodov sa rozhodnutie považuje za nesprávne (odvolacie dôvody) a čoho sa odvolateľ domáha (odvolací návrh) (§ 363 C.s.p.).Rozsah, v akom sa rozhodnutie napáda, môže odvolateľ rozšíriť len do uplynutia lehoty na podanie odvolania (§ 364 C.s.p.). Odvolanie možno odôvodniť len tým, žea) neboli splnené procesné podmienky,b) súd nesprávnym procesným postupom znemožnil strane, aby uskutočňovala jej patriace procesné práva v takej miere, že došlo k porušeniu práva na spravodlivý proces, c) rozhodoval vylúčený sudca alebo nesprávne obsadený súd,d) konanie má inú vadu, ktorá mohla mať za následok nesprávne rozhodnutie vo veci,e) súd prvej inštancie nevykonal navrhnuté dôkazy, potrebné na zistenie rozhodujúcich skutočností,f) súd prvej inštancie dospel na základe vykonaných dôkazov k nesprávnym skutkovým zisteniam,g)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63C.m.p.)Odvolanie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vykonateľné rozhodnutie v časti, v ktorej bola upravená starostlivosť o maloleté dieťa, styk s maloletým dieťaťom alebo iná ako peňažná povinnosť vo vzťahu k</w:t>
      </w:r>
    </w:p>
    <w:p>
      <w:r>
        <w:t>maloletému dieťaťu, oprávnený môže podať návrh na nariadenie výkonu rozhodnutia podľa § 370 anasl. Civilného mimosporového poriadku. Účastníci konania sa po vyhlásení tohto rozsudku výslovne vzdali práva podať voči nemu odvolanie, čo potvrdili svojimi podpismi do zápisnice súdu.</w:t>
      </w:r>
    </w:p>
    <w:p/>
    <w:p>
      <w:r>
        <w:t>Zdroj: KAUZIS.SK – https://www.kauzis.sk/judikatura/r/ECLI:SK:OSSL:2026:8526200042.2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