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4P/12/2026 z 23. 1. 2026</w:t>
      </w:r>
    </w:p>
    <w:p>
      <w:r>
        <w:t>Uznesenie Okresného súdu Stará Ľubovňa z 23. januára 2026, sp. zn. 4P/12/2026, ECLI:SK:OSSL:2026:8526200076.2</w:t>
      </w:r>
    </w:p>
    <w:p>
      <w:r>
        <w:t>Súd: Okresný súd Stará Ľubovňa</w:t>
      </w:r>
    </w:p>
    <w:p>
      <w:r>
        <w:t>Spisová značka: 4P/12/2026</w:t>
      </w:r>
    </w:p>
    <w:p>
      <w:r>
        <w:t>ECLI: ECLI:SK:OSSL:2026:8526200076.2</w:t>
      </w:r>
    </w:p>
    <w:p>
      <w:r>
        <w:t>Dátum vydania: 23. 1.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4P/12/2026 8526200076 23. 01. 2026 JUDr. Jana Sroková ECLI:SK:OSSL:2026:8526200076.2</w:t>
      </w:r>
    </w:p>
    <w:p>
      <w:r>
        <w:t>Uznesenie Okresný súd Stará Ľubovňa sudkyňou JUDr. Janou Srokovou v rodinnoprávnej veci starostlivosti súdu o mal. dieťa A. B. C., nar. XX.XX.XXXX, trvale bytom D. XXX/X, E., zast. kolíznym opatrovníkom Mestom Podolínec, dieťa rodičov: matky – F. A., nar. XX.XX.XXXX, trvale bytom D. XXX/X, E. a otca - G. C., nar. XX.XX.XXXX, trvale bytom D. H., I. D. J. X, E., o návrhu Úradu práce, sociálnych vecí a rodiny Stará Ľubovňa, v konaní o nariadenie neodkladného opatrenia, takto rozhodol: Súd nariaďuje neodkladné opatrenie v tomto znení: I. N a r i a ď u j e matke mal. dieťaťa F. A., nar. XX.XX.XXXX, trvale bytom D. XXX/X, E., odovzdať mal. dieťa A. B. C., nar. XX.XX.XXXX, trvale bytom D. XXX/X, E., do starostlivosti Diagnostického centra Ružomberok, J. Janečka 32, Ružomberok, najdlhšie na šesť mesiacov od právoplatnosti tohto uznesenia. II. Súd u k l a d á povinnosť navrhovateľovi, Úradu práce, sociálnych vecí a rodiny Stará Ľubovňa, zabezpečiť súčinnosť pri prevzatí a okamžitom umiestnení mal. A. B. C., nar. XX.XX.XXXX, do starostlivosti Diagnostického centra Ružomberok, J. Janečka 32, 034 01 Ružomberok III. Súd u r č u j e navrhovateľovi, Úradu práce, sociálnych vecí a rodiny Stará Ľubovňa, lehotu na podanie návrhu vo veci samej, a to o uloženie výchovného opatrenia, v lehote do 20.02.2026, kde účastníkmi konania budú navrhovateľ, mal. dieťa a rodičia mal. dieťaťa. IV. Žiaden z účastníkov n e m á n á r o k na náhradu trov konania. odôvodnenie: 1. Úrad práce sociálnych vecí a rodiny Stará Ľubovňa (ďalej len ÚPSVaR) podal na tunajší súd dňa 23.01.2026 návrh na nariadenie neodkladného opatrenia, ktorým sa domáhal, aby súd nariadil matke mal. dieťaťa F. A., povinnosť odovzdať maloletú A. B. C. do starostlivosti Diagnostického centra Ružomberok. 2. Podaný návrh odôvodnil tým, že maloletá A. B. C., nar. XX.XX.XXXX, je súdom zverená do starostlivosti matke, pochádza z družského vzťahu F. A., nar. XX.XX.XXXX a G. C., nar. XX.X.XXXX. Maloletá žije v spoločnej domácnosti so svojou matkou v trojizbovom bytovom dome v meste Podolínec, je vedená na úseku sociálnej kurately od decembra 2024 z dôvodu dlhodobo nepriaznivej psychosociálnej situácie v rodine, závažných výchovných a psychických problémov dieťaťa, ako aj rizikového správania ohrozujúceho jej zdravý vývin. Už v predchádzajúcich rokoch sa objavili signály ohrozenia psychického zdravia, vrátane sebapoškodzovania, nízkeho sebahodnotenia a emočnej lability. Dňa 04.12.2024 bola maloletá vypočúvaná v trestnej veci pre podozrenie zo spáchania trestného činu týrania blízkej osoby a zverenej osoby, pričom uviedla, že po jednorazovom prejave fyzického násilia zo strany otca v júni 2024 s ním prerušila kontakt.</w:t>
      </w:r>
    </w:p>
    <w:p>
      <w:r>
        <w:t>Od približne desiateho roku veku sa sebapoškodzuje a svoje správanie dávala do súvislosti s nevhodným a emočne nedostupným správaním otca. V období od 06.11.2024 do 19.11.2024 bola hospitalizovaná na detskej psychiatrii Fakultnej nemocnice s poliklinikou J. A. Reimana v Prešove po pokuse o podrezanie žíl. Utrpela povrchové poranenie na pravom predlaktí, pričom na predlaktiach, stehnách a ramenách mala mnohopočetné zahojené rany staršieho dáta. Bola jej stanovená diagnóza F32.8 – iná depresívna epizóda, nastavená liečba (PROTHAZIN, FEVARIN 50) a odporučené individuálne a rodinné psychologické vedenie. Maloletá má skúsenosti s fajčením, požívaním alkoholu, marihuany a pervitínu a počas pandémie vyhľadávala obsah týkajúci sa sebapoškodzovania a identity, čo mohlo prispieť k fixácii rizikového správania. Na zamedzenie rozvoja rizikového správania a posilnenie vzťahu medzi dieťaťom a rodičom tunajší úrad navrhol odbornú pomoc prostredníctvom organizácie Trojlístok, n. o., Prešov. Prípadová konferencia sa konala 22.01.2025 v sídle organizácie, zúčastnila sa len matka, ktorá pôvodne prejavila záujem o spoluprácu. Maloletá bola však v čase od 13.01.2025 do 24.01.2025 opäť hospitalizovaná na detskej psychiatrii v Prešove pre početné rezné rany na ľavej ruke. Bola jej diagnostikovaná akútna stresová reakcia a depresívna porucha správania, liečba bola zmenená (RISPEN 1) a odporučená individuálna psychoterapia. Maloletá bola do nemocnice privezená matkou po tom, ako ju našla doma s porezanou rukou. Po návrate dcéry z nemocnice matka prostredníctvom SMS správy zrušila spoluprácu s organizáciou Trojlístok. Na úradnom pohovore 13.02.2025 uviedla, že stav dcéry sa podľa jej názoru zlepšil, zmenila prístup k nej a odbornú pomoc považuje za zbytočnú. Matka maloletého dieťaťa je dlhodobo vedená v psychiatrickej ambulancii, užíva antidepresívnu liečbu a v minulosti priznala problémové užívanie alkoholu. Po hospitalizácii dcéry uviedla, že nebola dostatočne informovaná o rozsahu sebapoškodzovania a zľahčovala potrebu intenzívnej psychoterapeutickej starostlivosti. Matka dlhodobo nevykonávala dôsledný dohľad nad dieťaťom a odmietala spolupracovať s odborníkmi, čím sa zvyšovalo riziko ďalšieho ohrozenia maloletej. Z dôvodu pretrvávajúceho ohrozenia dieťaťa a nedostatočnej účinnosti dobrovoľných opatrení podal ÚPSVR Stará Ľubovňa návrh na uloženie výchovného opatrenia. Okresný súd Stará Ľubovňa rozsudkom sp. zn. 4P/35/2025 zo dňa 02.04.2025, právoplatným 21.05.2025, uložil dohľad nad výchovou maloletej na obdobie 12 mesiacov. Matke bola uložená povinnosť zabezpečiť pravidelnú pedopsychiatrickú starostlivosť, dohliadať na užívanie liečby, zabezpečiť psychoterapiu dieťaťa a aktívne spolupracovať s odbornými subjektmi. Po nadobudnutí právoplatnosti rozsudku sa v rodinnom systéme prejavila čiastočná stabilizácia. Napriek tomu sa v sledovanom období vyskytli závažné rizikové situácie: - Maloletá bola vystavená prostrediam a kontaktom, ktoré odborníci vyhodnotili ako vysoko rizikové, vrátane osoby, voči ktorej bolo podané trestné oznámenie za sexuálne násilie, - bolo zaznamenané riziko sexuálneho zneužitia iným dievčaťom a podozrenie zo znásilnenia maloletej počas pobytu u staršieho brata, čo si vyžiadalo podanie trestného oznámenia a zásah odborníkov, - maloletá absolvovala prespávačku mimo domova, pri ktorej sa opakovali rizikové situácie, - matka aj napriek intervenciám a usmerneniam nedokázala dôsledne kontrolovať dodržiavanie pravidiel, čo oslabovalo ochranné mechanizmy výchovného prostredia. V rámci výkonu opatrení sociálnoprávnej ochrany detí a sociálnej kurately je s maloletou a jej matkou dlhodobo realizovaná ambulantná odborná práca v CDR Zmena Neziskovej organizácie Trojlístok, Konštantínova 3, Prešov (ďalej CDR) v súlade s plánom výkonu výchovného opatrenia, pričom na procese poskytovania starostlivosti aktívne participuje maloletá aj jej matka. Napriek pravidelnej spolupráci a absolvovaniu opakovaných intervencií zameraných na psychosociálnu podporu, posilňovanie rodičovských kompetencií a stabilizáciu rodinného prostredia, dochádza k opakovanému výskytu krízových situácií a rizikového správania zo strany maloletej. V sledovanom období boli opakovane zaznamenané situácie, ktoré významne zvyšovali mieru ohrozenia bezpečnosti a psychosociálneho vývinu maloletej. Maloletá sa dostávala do prostredí a kontaktov, ktoré boli odbornými pracovníkmi vyhodnotené ako vysoko rizikové, a to aj napriek opakovaným odporúčaniam na ich obmedzenie alebo prerušenie. Závažným zistením je skutočnosť, že kontakt maloletej s osobou, voči ktorej bolo podané trestné oznámenie v súvislosti so sexuálnym násilím, pretrvával aj napriek jednoznačným odborným odporúčaniam, ktoré smerovali k ochrane jej bezpečnosti, psychickej stability a k nenarušovaniu prebiehajúceho trestného konania. V druhom hodnotenom období maloletá absolvovala intervencie, ktoré boli tematicky zamerané najmä na reflexiu aktuálnych udalostí v rodine a jej prežívania, osobitne v súvislosti s podnetom pre podozrenie zo spáchania trestného činu sexuálneho zneužívania (podaným organizáciou na základe zistenia a vyjadrenia matky, že maloletá udržiava sexuálny kontakt so staršou priateľkou), ako aj vo vzťahu k stanoveniu pravidiel a dôslednejšiemu prístupu matky pri ich dodržiavaní.</w:t>
      </w:r>
    </w:p>
    <w:p>
      <w:r>
        <w:t>Dňa 26.09.2025 matka na úrade uviedla, že počas letných prázdnin, keď bola maloletá A. u brata, mohlo dôjsť k niečomu medzi ňou a chlapcom z rodiny. Z vyjadrení maloletej však nebolo možné zistiť, čo sa presne stalo, nakoľko bola plačlivá, rozrušená a zjavne psychicky nepripravená vypovedať o udalosti. Matka aj maloletá v tom čase odmietli podať oznámenie na polícii, ako aj spísať úradný záznam na kuratele. Pre maloletú a jej matku bola následne zabezpečená krízová intervencia v CDR Zmena Neziskovej organizácie Trojlístok v termíne 29. 9. 2025. Počas intervencie bola matka inštruovaná o potrebe podať trestné oznámenie, vyhľadať gynekologické vyšetrenie a absolvovať s maloletou psychodiagnostické vyšetrenie. Dňa 01.10.2025 matka kurátorovi uviedla, že 02. a 03.10.2025 pracuje, avšak 03.10.2025 plánuje podať trestné oznámenie na chlapca z rodiny. Dňa 06.10.2025 matka informovala, že trestné oznámenie doposiaľ nepodala, keďže maloletá je v zlom psychickom stave, plače a nie je schopná vypovedať bez výraznej emočnej reakcie. Matka uviedla, že dcéra má obavy z toho, že bude musieť o udalosti opakovane hovoriť. Mohlo by to prehĺbiť jej psychické ťažkosti. Dňa 07.10.2025 bolo CDR Zmena Neziskovej organizácie Trojlístok opätovne požiadané, aby boli intervencie v daný deň zamerané aj na posilnenie rodičovských kompetencií matky v oblasti ochrany dieťaťa a prevzatia zodpovednosti za jeho bezpečie. Osobitný dôraz bol kladený na uvedomenie si povinnosti rodiča podľa zákona o rodine, ktorá zahŕňa povinnosť chrániť dieťa pred akýmkoľvek ohrozením, násilím alebo zanedbávaním, ako aj povinnosť oznamovať príslušným orgánom, ak sa rodič dozvie o skutočnostiach nasvedčujúcich, že jeho dieťa bolo vystavené násiliu, zneužívaniu alebo inému trestnému činu. Cieľom týchto intervencií bolo podporiť matku v aktívnom plnení zákonných povinností, posilniť jej ochranné a výchovné funkcie a rozvíjať schopnosť primerane reagovať na situácie ohrozujúce dieťa. Matka pôvodne situáciu podcenila a zdráhala sa podniknúť potrebné kroky, avšak po opakovanej podpore a usmernení zo strany úradu a CDR začala spolupracovať a podnikla kroky na ochranu dieťaťa. V poslednom zhodnocovanom období výkonu výchovného opatrenia boli zo strany tunajšieho úradu zistené nedostatky v rodičovskom prístupe matky, a to napriek skutočnosti, že rodine je už približne šesť mesiacov poskytovaná odborná pomoc prostredníctvom CDR. Matka je odbornými pracovníkmi dlhodobo vedená k dôslednejšiemu výkonu rodičovských povinností, k posilňovaniu rodičovskej autority a k ochrannému výchovnému prístupu vo vzťahu k maloletej dcére. Dňa 03.12.2025 bolo tunajšiemu úradu oznámené, že maloletá sa stýkala s osobou menom J., voči ktorej je vedené trestné stíhanie pre skutok spáchaný na jej osobe. Uvedená skutočnosť bola následne v rámci výkonu sociálnoprávnej ochrany detí preverovaná a potvrdená vyjadrením matky aj maloletej. Súčasne bolo zistené, že matka súhlasila s prespaním maloletej mimo domova v prostredí, kde sa mala/chcela uvedená osoba zdržiavať, čo bolo vyhodnotené ako závažné zlyhanie v oblasti ochrany dieťaťa, keďže došlo k vystaveniu maloletej vysokému riziku, a to napriek predchádzajúcim odborným odporúčaniam smerujúcim k obmedzeniu kontaktu s rizikovými osobami. Matka bola v nadväznosti na uvedené skutočnosti upozornená na potrebu dôsledného uplatňovania rodičovskej autority, jasného nastavovania pravidiel a kontroly ich dodržiavania. Zároveň prijala sprísnené opatrenia v oblasti dohľadu nad maloletou a jej voľnočasovými aktivitami. Napriek týmto krokom sa v hodnotenom období opakovane potvrdila znížená schopnosť matky včas rozpoznať a vyhodnotiť rizikové situácie, ako aj tendencie ustupovať tlaku dieťaťa, čo zvyšuje pravdepodobnosť opakovania obdobných ohrození. Maloletá sa dostáva do rizikových situácií a udržiava kontakt s vysoko rizikovými osobami, pričom dochádza k opakovanému porušovaniu dohodnutých pravidiel, ktoré matka nedokáže dôsledne nastaviť, presadzovať ani kontrolovať. Tento stav oslabuje ochranné faktory v rodinnom prostredí a znižuje účinnosť ambulantne poskytovaných opatrení, pričom je nevyhnutné pokračovať v odbornej práci, keďže rodina ešte nie je pripravená zvládať svoje sociálne fungovanie bez rizika excesov vo výchove. CDR sa rozhodlo pokračovať v odbornom sprevádzaní rodiny s využitím direktívnej práce s matkou, ktorá prejavuje snahu o spoluprácu a udržiavanie stanovených opatrení. Napriek čiastkovým pokrokom v spolupráci s odborníkmi nedošlo pri ambulantnej forme práce k takej miere stabilizácie, aby bolo možné prostredie považovať za dlhodobo bezpečné a predvídateľné. Z uvedených dôvodov tunajší úrad zaslal žiadosť o prijatie maloletej na diagnostický pobyt. V prípade kladného vybavenia žiadosti a dostupnosti miesta bude táto forma odbornej starostlivosti využitá za účelom komplexného posúdenia potrieb maloletej, správania a nastavenia ďalšieho postupu práce a posilnenia ochrany jej psychosociálneho vývinu. Uvedené skutočnosti poukazujú na dlhodobejšie ťažkosti rodiny pri rešpektovaní odborných odporúčaní a zabezpečovaní ochrany najlepšieho záujmu dieťaťa. Zároveň sa opakovane potvrdzuje znížená schopnosť matky dôsledne nastavovať, presadzovať a kontrolovať dodržiavanie dohodnutých pravidiel zo strany maloletej, čo vedie k oslabeniu ochranných mechanizmov výchovného prostredia a k zvýšenej pravdepodobnosti ďalších rizikových situácií. Vzhľadom na uvedené skutočnosti je možné konštatovať, že ambulantná forma odbornej práce je v súčasnosti vyčerpaná a nepostačujúca</w:t>
      </w:r>
    </w:p>
    <w:p>
      <w:r>
        <w:t>pre maloleté dieťa. Z hľadiska najlepšieho záujmu dieťaťa sa javí ako vhodné odporučiť dočasné umiestnenie maloletej do zariadenia poskytujúceho diagnostický pobyt, ktorý umožní komplexné odborné posúdenie jej psychického stavu, správania, vzťahových väzieb a individuálnych potrieb v bezpečnom a štruktúrovanom prostredí s intenzívnym odborným dohľadom. Diagnostický pobyt zároveň vytvorí priestor na nastavenie ďalšieho postupu práce s maloletou a jej rodinou, identifikáciu účinných intervenčných stratégií a posilnenie ochrany jej psychosociálneho vývinu do budúcna. Diagnostické centrum Ružomberok vydalo kladné stanovisko k prijatiu maloletého dieťaťa A. B. C. na trojmesačný diagnostický pobyt (termín nástupu 28.01.2026), ktorý umožní intenzívne odborné sledovanie maloletej v bezpečnom, štruktúrovanom prostredí s nepretržitým odborným dohľadom. Vzhľadom na aktuálnu dynamiku situácie je zrejmé, že akýkoľvek odklad rozhodnutia by mohol viesť k ďalšej eskalácii rizikového správania maloletej, k jej opakovanému vystaveniu nebezpečným sociálnym vzťahom a k prehĺbeniu psychických ťažkostí. Nezrealizovanie diagnostického pobytu v tomto termíne by zároveň znamenalo premárnenie možnosti včasného odborného zásahu a znemožnilo by prijať adekvátne opatrenia zodpovedajúce skutočným potrebám dieťaťa, a preto bol podaný tento návrh. 3. Navrhovateľ zároveň predložil listinné dôkazy a to: rodný list mal. dieťaťa, podnet pre podozrenie zo spáchania trestn. činu, správu ORPZ v St. Ľubovni, správu Trojlístok, n.o. Prešov z 18.09.2025, upovedomenie ORPZ o začatí trestného stíhania v trestnej veci, úradné záznamy, správu ZŠ Podolínec z 23.12.2025, úradný záznam z pohovoru s matkou z 07.01.2026 a ostatné. 4. Uznesením tunajšieho súdu sp.zn. 4P/12/2026 súd ustanovil mal. dieťaťu kolízneho opatrovníka Mesto Podolínec. V danom prípade súd vychádzal z tohto právneho stavu: 5. Podľa § 2 ods. 1 zákona č. 161/2015 Z.z. Civilného mimosporového poriadku (ďalej len „CMP“) na konania podľa tohto zákona sa použijú ustanovenia Civilného sporového poriadku, ak tento zákon neustanovuje inak. 6. Podľa § 324 ods. 3 zákona č. 160/2015 Z.z. Civilného sporového poriadku (ďalej len „CSP“), neodkladné opatrenie súd nariadi iba za predpokladu, ak sledovaný účel nemožno dosiahnuť zabezpečovacím opatrením. 7. Podľa § 325 ods. 1 a 2 CSP, neodkladné opatrenie môže súd nariadiť, ak je potrebné bezodkladne upraviť pomery alebo ak je obava, že exekúcia bude ohrozená. Neodkladným opatrením možno strane uložiť najmä, aby niečo vykonala, niečoho sa zdržala alebo niečo znášala. 8.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9.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10. Podľa § 360 ods. 1 CMP, neodkladné opatrenie možno nariadiť aj bez návrhu v konaniach, ktoré možno začať aj bez návrhu. 11. Podľa § 367 ods. 1 až 5 CMP, neodkladným opatrením môže súd nariadiť, aby ten, kto má maloletého dočasne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 neodkladného opatrenia je vykonateľné vyhlásením; ak sa nevyhlasuje, je vykonateľné, len čo bolo</w:t>
      </w:r>
    </w:p>
    <w:p>
      <w:r>
        <w:t>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12. V čl. 24 Charty základných práv Európskej únie je zakotvené, že pri všetkých opatreniach prijatých orgánmi verejnej moci alebo súkromnými inštitúciami, ktoré sa týkajú detí, sa musia v prvom rade brať do úvahy najlepšie záujmy dieťaťa. 13.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14.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V každej veci týkajúcej sa maloletých deti je prioritný záujem mal. dieťaťa a dosiahnutie účinnej ochrany jeho záujmov je zabezpečené aj inštitútom neodkladných opatrení. Potreba nariadenia neodkladného opatrenia nemusí vyplývať len z naliehavosti situácie, ale v prípade konania starostlivosti súdu o maloletých aj z existencie záujmu mal. dieťaťa na danej dočasnej úprave pomerov 15. Z podaného návrhu a listinných dôkazov súd zistil, že maloletá A. B. C., nar. X.X.XXXX, je zverená do starostlivosti matke, pochádza z družského vzťahu matky F. A., nar. XX.X.XXXX a G. C., nar. XX.X.XXXX. Maloletá žije v spoločnej domácnosti so svojou matkou v trojizbovom bytovom dome v meste Podolínec, je vedená na úseku sociálnej kurately od decembra 2024 z dôvodu dlhodobo nepriaznivej psychosociálnej situácie v rodine, závažných výchovných a psychických problémov dieťaťa, ako aj rizikového správania ohrozujúceho jej zdravý vývin Mal. dieťa sa od približne desiateho roku veku sa sebapoškodzuje a svoje správanie dávala do súvislosti s nevhodným a emočne nedostupným správaním otca. Maloletá bola opakovane hospitalizovaná v Detskej psychiatrii Fakultnej nemocnice s poliklinikou J. A. Reimana v Prešove v prvom prípade po pokuse o podrezanie žíl. Utrpela povrchové poranenie na pravom predlaktí, pričom na predlaktiach, stehnách a ramenách mala mnohopočetné zahojené rany staršieho dáta. Bola jej stanovená diagnóza F32.8 – iná depresívna epizóda, nastavená liečba (PROTHAZIN, FEVARIN 50) a odporučené individuálne a rodinné psychologické vedenie. V druhom prípade hospitalizácie jej bola jej diagnostikovaná akútna stresová reakcia a depresívna porucha správania, liečba bola zmenená (RISPEN 1) a odporučená individuálna psychoterapia. Maloletá bola do nemocnice privezená matkou po tom, ako ju našla doma s porezanou rukou. Maloletá, tak ako vyplýva z obsahu podaného návrhu, má skúsenosti s fajčením, požívaním alkoholu, marihuany a pervitínu. Taktiež aj matka maloletého dieťaťa je dlhodobo vedená v psychiatrickej ambulancii, užíva antidepresívnu liečbu a v minulosti priznala problémové užívanie alkoholu. Po hospitalizácii dcéry uviedla, že nebola dostatočne informovaná o rozsahu sebapoškodzovania a zľahčovala potrebu intenzívnej psychoterapeutickej starostlivosti. Matka dlhodobo nevykonávala dôsledný dohľad nad dieťaťom a odmietala spolupracovať s odborníkmi, čím sa zvyšovalo riziko ďalšieho ohrozenia maloletej. Maloletej bolo rozsudkom Okresného súdu Stará Ľubovňa rozsudkom sp. zn. 4P/35/2025 zo dňa 02.04.2025, právoplatným 21.05.2025 uložené výchovného opatrenie, a to dohľad nad</w:t>
      </w:r>
    </w:p>
    <w:p>
      <w:r>
        <w:t>výchovou maloletej na obdobie 12 mesiacov. Matke bola uložená povinnosť zabezpečiť pravidelnú pedopsychiatrickú starostlivosť, dohliadať na užívanie liečby, zabezpečiť psychoterapiu dieťaťa a aktívne spolupracovať s odbornými subjektmi. Po nadobudnutí právoplatnosti rozsudku sa v rodinnom systéme prejavila čiastočná stabilizácia, no napriek tomu sa v sledovanom období vyskytli aj závažné rizikové situácie tak, ako je to uvedené v podanom návrhu. Zo strany navrhovateľa boli zistené nedostatky v rodičovskom prístupe matky, a to napriek skutočnosti, že rodine je už približne šesť mesiacov poskytovaná odborná pomoc prostredníctvom CDR. Maloletá sa dostáva do rizikových situácií a udržiava kontakt s vysoko rizikovými osobami, pričom dochádza k opakovanému porušovaniu dohodnutých pravidiel, ktoré matka nedokáže dôsledne nastaviť, presadzovať ani kontrolovať. Tento stav oslabuje ochranné faktory v rodinnom prostredí a znižuje účinnosť ambulantne poskytovaných opatrení, pričom je nevyhnutné pokračovať v odbornej práci. 16. Napriek čiastkovým pokrokom, najmä v oblasti spolupráce s odborníkmi a redukcie niektorých prejavov rizikového správania, nedošlo pri ambulantnej forme práce k stabilizácii situácie v takej miere, ktorá by umožňovala považovať prostredie za dostatočne bezpečné a predvídateľné z hľadiska dlhodobého vývinu maloletej. Maloletá sa opakovane dostáva do situácií, ktoré negatívne ovplyvňujú jej psychosociálny vývin, pričom ochranné faktory rodinného prostredia nie sú dostatočné. Opakovane sa potvrdzuje znížená schopnosť matky dôsledne nastavovať, presadzovať a kontrolovať dodržiavanie dohodnutých pravidiel zo strany maloletej, čo vedie k oslabeniu ochranných mechanizmov výchovného prostredia a k zvýšenej pravdepodobnosti ďalších rizikových situácií. 17. Vzhľadom na uvedené skutočnosti je možné konštatovať, že ambulantná forma odbornej práce je v súčasnosti vyčerpaná a nepostačujúca pre maloleté dieťa. Pokračovanie v tomto režime bez zásadnej zmeny formy odborného zásahu predstavuje neprimerané riziko a vytvára stav, v ktorom môže dôjsť k ďalšiemu ohrozeniu bezpečia, zdravia a celkového vývinu maloletej. Na účely kvalifikovaného posúdenia potrieb maloletej a určenia ďalších účinných opatrení je nevyhnutné zabezpečiť komplexnú odbornú diagnostiku pobytovou formou. Z hľadiska najlepšieho záujmu dieťaťa je potrebné dočasné umiestnenie maloletej do zariadenia poskytujúceho diagnostický pobyt, ktorý umožní komplexné odborné posúdenie jej psychického stavu, správania, vzťahových väzieb a individuálnych potrieb v bezpečnom a štruktúrovanom prostredí s intenzívnym odborným dohľadom. Diagnostický pobyt zároveň vytvorí priestor na nastavenie ďalšieho postupu práce s maloletou a jej rodinou, identifikáciu účinných intervenčných stratégií a posilnenie ochrany jej psychosociálneho vývinu do budúcna. 18. Súd sa stotožnil so skutkovými dôvodmi uvedenými v návrhu na nariadenie neodkladného opatrenia. Bola osvedčená naliehavosť a bezodkladnosť potreby nariadenia tohto neodkladného opatrenia, a preto po preskúmaní podaného návrhu súd dospel k záveru, že v danom prípade je dôvod a aj potreba bezodkladnej úpravy pomerov mal. dieťaťa v jeho najlepšom záujme, spočívajúci v zabezpečení jeho ochrany, odborného posúdenia a vytvorenia podmienok na stabilizáciu jeho psychosociálneho vývinu, a to jeho odovzdaním do starostlivosti navrhovaného zariadenia za účelom odbornej diagnostiky. 19. Podľa § 30 ods. 1 zákona č. 305/2005 Z. z. o sociálnoprávnej ochrane detí a o sociálnej kuratele a o zmene a doplnení niektorých zákonov v znení neskorších predpisov (ďalej len ,,zákon o sociálnoprávnej ochrane detí a o sociálnej kuratele“)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20. V súlade so znením § 30 zákona č. 305/2005 Z. z. o sociálnoprávnej ochrane detí a o sociálnej kuratele súd uložil Úradu práce, sociálnych vecí a rodiny Stará Ľubovňa povinnosť zabezpečiť súčinnosť pri prevzatí a umiestnení mal. dieťaťa do starostlivosti určeného zariadenia, s poukazom aj na tú skutočnosť, že navrhnuté vhodné zariadenie sa nachádza mimo miesta bydliska mal. dieťaťa. 21. Zároveň v zmysle ust. § 336 ods. 1 CSP súd určil navrhovateľovi lehotu na podanie návrhu vo veci samej tak, ako to vyplýva z výrokovej časti rozhodnutia. 22. O trovách konania súd rozhodol v súlade s ustanovením § 52 CMP podľa ktorého žiaden z účastníkov nemá právo na náhradu trov konania, ak tento zákon neustanovuje inak.</w:t>
      </w:r>
    </w:p>
    <w:p>
      <w:r>
        <w:t>Poučenie: Proti tomuto uzneseniu je prípustné odvolanie, ktoré sa podáva do 15-tého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https://www.kauzis.sk/judikatura/r/ECLI:SK:OSSL:2026:8526200076.2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