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2P/32/2026 z 23. 3. 2026</w:t>
      </w:r>
    </w:p>
    <w:p>
      <w:r>
        <w:t>Uznesenie Okresného súdu Stará Ľubovňa z 23. marca 2026, sp. zn. 2P/32/2026, ECLI:SK:OSSL:2026:8526200263.2</w:t>
      </w:r>
    </w:p>
    <w:p>
      <w:r>
        <w:t>Súd: Okresný súd Stará Ľubovňa</w:t>
      </w:r>
    </w:p>
    <w:p>
      <w:r>
        <w:t>Spisová značka: 2P/32/2026</w:t>
      </w:r>
    </w:p>
    <w:p>
      <w:r>
        <w:t>ECLI: ECLI:SK:OSSL:2026:8526200263.2</w:t>
      </w:r>
    </w:p>
    <w:p>
      <w:r>
        <w:t>Dátum vydania: 23. 3.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2P/32/2026 8526200263 23. 03. 2026 Mgr. Danka Majdáková ECLI:SK:OSSL:2026:8526200263.2</w:t>
      </w:r>
    </w:p>
    <w:p>
      <w:r>
        <w:t>Uznesenie Okresný súd Stará Ľubovňa v rodinnoprávnej veci starostlivosti o maloleté dieťa: A. B. C., nar. XX.XX.XXXX, trvale bytom D. E. XX, t.č. D. E. XX, zastúpené kolíznym opatrovníkom: Úrad práce, sociálnych vecí a rodiny Stará Ľubovňa, odboru sociálnych vecí a rodiny, Farbiarska 57, 064 01 Stará Ľubovňa, dieťa rodičov, matka: maloletá F. C., nar. XX.XX.XXXX, trvale bytom D. E. XX, t.č. D. E. XX, zastúpená zákonnými zástupcami: G. H., nar. XX.XX.XXXX, trvale bytom D. E. XX a B. C., nar. XX.XX.XXXX, trvale bytom D. E. XX, t.č. D. E. XX, otec: neuvedený, o návrhu navrhovateľky: B. C., nar. XX.XX.XXXX, trvale bytom D. E. XX, t.č. D. E. XX, v konaní o nariadenie neodkladného opatrenia, takto rozhodol: I. Súd nariaďuje neodkladné opatrenie v tomto znení: „ N a r i a ď u j e sa maloletej matke F. C., nar. XX.XX.XXXX, odovzdať mal. dcéru A. B. C., nar. XX.XX.XXXX do starostlivosti jej starej matky B. C., nar. XX.XX.XXXX. “ II. Súd u k l a d á navrhovateľke B. C. v lehote 15 dní od právoplatnosti tohto uznesenia podať na tunajší súd návrh na ustanovenie poručníka mal. A. B. C., nar. XX.XX.XXXX, pričom účastníkmi konania vo veci samej budú mal. dieťa A. B. C., navrhovaný poručník B. C., matka mal. dieťaťa maloletá F. C., jej zákonní zástupcovia B. C. a G. H.. III. Žiaden z účastníkov</w:t>
      </w:r>
    </w:p>
    <w:p>
      <w:r>
        <w:t>nemá</w:t>
      </w:r>
    </w:p>
    <w:p>
      <w:r>
        <w:t>nárok</w:t>
      </w:r>
    </w:p>
    <w:p>
      <w:r>
        <w:t>na náhradu trov konania.</w:t>
      </w:r>
    </w:p>
    <w:p>
      <w:r>
        <w:t>odôvodnenie: 1. Stará matka mal. dieťaťa, B. C. (ďalej len navrhovateľka), podala na tunajší súd návrh na nariadenie neodkladného opatrenia, ktorým žiadal, aby súd nariadil maloletej matke odovzdať mal. dieťa A. B. C. do jej starostlivosti. 2. Návrh odôvodnil tým, že mal. A. B. sa narodila jej dcére F. ako slobodnej matke. Otec nie je zapísaný v rodnom liste. Maloletá sa narodila z náhodnej známosti a dcéra nie je v kontakte s otcom dieťaťa. O dieťa sa osobne stará od jeho narodenia, zabezpečuje jej výživu a pravidelne s ňou chodí na prehliadky. Navrhovateľka zabezpečuje starostlivosť o svoje dvojčatá H. a H., jej druh je nezamestnaný, so starostlivosťou jej pomáha. Pre mal. A. B. majú zabezpečené hygienické potreby, oblečenie, vaničku na kúpanie kočiar. Býva v D. E. XX spolu s druhom G. H. a ich šiestimi maloletými deťmi v dvojizbovom murovanom dome s predsieňou. Mal. F. ukončila plnenie povinnej školskej dochádzky, t.č. je nezamestnaná. Príjem do rodiny pozostáva z prídavkov na 5 detí a rodičovského príspevku 456,- eur mesačne. Keďže maloletá matka je nespôsobila na právne úkony a nemá priznané rodičovské práva vo vzťahu k osobnej starostlivosti, je toho času mal. A. B. bez zákonného zástupcu, preto navrhla vydať neodkladné opatrenie. 3. Uznesením zo dňa 19.03.2026 pod č.k. 2P/32/2026-8 súd ustanovil mal. dieťaťu kolízneho opatrovníka, a to Úrad práce, sociálnych vecí a rodiny Stará Ľubovňa.</w:t>
      </w:r>
    </w:p>
    <w:p>
      <w:r>
        <w:t>4. Na žiadosť súdu kolízny opatrovník prešetril pomery mal. dieťaťa a podal o tom písomnú správu z ktorej vyplývajú skutočností uvádzané navrhovateľkou. Navrhovateľka žije s druhom, mal. matkou jej dieťaťom a ďalšími 5 deťmi v dvojizbovom murovanom príbytku s predsieňou. Počas šetrení bolo v domácnosti upratané, dieťa bolo čisté oblečené. Hygiena bola na primeranej úrovní. V domácnosti mali dostatok potravín, oblečenia pre detí i hygienických potrieb. Pri pohovore stará matka – navrhovateľka uviedla, že starostlivosť o mal. A. B. od narodenia zabezpečuje ona, a chce sa aj naďalej o ňu starať. Jej partner s tým súhlasil a uviedol, že jej bude pri starostlivosti nápomocný. So starostlivosťou o dieťa jej pomáha aj mal. matka, ktorá sa učí rodičovským zručnostiam. Príjem v rodine pozostáva z prídavkov na päť detí a rodičovského príspevku. Stará matka má naplánované psychologické poradenstvo. V závere správy kolízny opatrovník navrhol návrhu v celom rozsahu vyhovieť. 5.Podľa § 360 ods. 1 zák. č. 161/2015 Z.z. Civilný mimosporový poriadok (ďalej len C.m.p.) neodkladné opatrenie možno nariadiť aj bez návrhu v konaniach, ktoré možno začať aj bez návrhu. 6. Podľa § 360 ods. 2 C.m.p. ak súd nariadi neodkladné opatrenie bez návrhu pred začatím konania vo veci samej, začne konanie vo veci samej alebo poučí účastníkov o možnosti podať návrh na začatie konania vo veci samej. 7. Podľa § 367 ods. 1 C.m.p. neodkladným opatrením môže súd nariadiť, aby ten, kto má maloletého dočasne pri sebe, maloletého dočasne odovzdal do starostlivosti toho, koho označí súd, alebo do striedavej osobnej starostlivosti. 8. Podľa § 367 ods. 3 C.m.p. o návrhu na nariadenie neodkladného opatrenia rozhodne súd najneskôr do siedmich dní od doručenia návrhu. V tejto lehote súd uznesenie vyhotoví. 9. Podľa § 367 ods. 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poriadku, ak tento zákon neustanovuje inak. 12. Podľa § 324 ods. 1 zákona č. 160/2015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vykonala, niečoho sa zdržala alebo niečo znášala.</w:t>
      </w:r>
    </w:p>
    <w:p>
      <w:r>
        <w:t>d) niečo</w:t>
      </w:r>
    </w:p>
    <w:p>
      <w:r>
        <w:t>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336 ods. 1 C.s.p. ak súd nariadi neodkladné opatrenie pred začatím konania, môže vo výroku uznesenia uložiť navrhovateľovi povinnosť podať v určitej lehote žalobu vo veci samej. Súd túto</w:t>
      </w:r>
    </w:p>
    <w:p>
      <w:r>
        <w:t>povinnosť neuloží najmä vtedy, ak je predpoklad, že neodkladným opatrením možno dosiahnuť trvalú úpravu pomerov medzi stranami. 19. Podľa § 56 ods. 1 zák. č. 36/2005 Z.z. Zákon o rodine (ďalej len ZoR)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20. Účelom neodkladných opatrení je rýchla úprava pomerov účastníkov alebo zabezpečenie výkonu existujúceho, príp.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21.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neodkladným opatrením a konečným rozhodnutím. Neodkladné opatrenie by nemohlo plniť funkciu okamžitej, i keď len dočasnej úpravy právnych pomerov účastníkov. 22. V každej veci týkajúcej sa mal. detí dominuje záujem mal. dieťaťa. Dosiahnutie účinnej ochrany záujmov mal. dieťaťa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Naliehavosť potreby dočasnej úpravy pomerov neodkladným opatrením v týchto konaniach ustupuje záujmu mal. dieťaťa. A teda, ak je nariadenie neodkladného opatrenia v záujme mal.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 dieťaťa. 23. Súd sa oboznámil s obsahom návrhu na základe čoho dospel k záveru, že sú splnené podmienky na nariadenie neodkladného opatrenia a neodkladné opatrenie podľa návrhu navrhovateľky je v záujme mal. dieťaťa. Maloleté dieťa, A. B. C., sa ocitlo v takejto situácií, ktorá ohrozuje jeho psychický, fyzický a sociálny vývin, a preto je potrebné v záujme dieťaťa dočasne upraviť jeho pomery. Maloletá matka nemá plnú spôsobilosť na právne úkony pre nedostatok veku, nemá priznané rodičovské práva vo vzťahu k osobnej starostlivosti o mal. A. B., preto túto starostlivosť nemôže zodpovedne vykonávať. Otec v rodnom liste dieťaťa nie je zapísaný, k uznaniu otcovstva doposiaľ nedošlo, naviac podľa tvrdenia navrhovateľky dieťa sa narodilo z náhodnej známosti, mal. matka s otcom dieťaťa nie je v kontakte. Mal. A. B. má veľmi nízky vek, je potrebné u nej dôsledne zabezpečovať jej vývinové potreby. Dieťa sa toho času nachádza bez svojho zákonného zástupcu, ktorý by spravoval jeho veci. Stará matka dieťaťa, B. C., súhlasí s dočasným vykonávaním osobnej starostlivosti o mal. A. B., pričom už v súčasnosti maloletej matke v starostlivosti pomáha. 23. Vzhľadom na uvedené súd v plnom rozsahu návrhu vyhovel, pretože v opačnom prípade by bolo maloleté dieťa ohrozené na živote a zdraví. 24. Nariadené neodkladné opatrenie v prejednávanej veci je neodkladným opatrením pred začatím konania vo veci samej, a preto súd v súlade s § 336 ods. 1 C.s.p. uložil navrhovateľke povinnosť podať v určenej lehote návrh vo veci samej na ustanovenie poručníka mal. A. B., pričom účastníkmi konania bude maloleté dieťa, jeho matka, jej zákonní zástupcovia a navrhovaný poručník. V prejednávanej vecí sa nejedná o prípad predpokladaný ustanovením § 336 ods. 1 C.s.p., a to že neodkladným opatrením možno dosiahnuť trvalú úpravu pomerov medzi účastníkmi konania, pretože je potrebné vykonať vo veci ďalšie dokazovanie predpokladané v ustanovení § 56 ods. 1 a nasl. Zákona o rodine.</w:t>
      </w:r>
    </w:p>
    <w:p>
      <w:r>
        <w:t>25.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https://www.kauzis.sk/judikatura/r/ECLI:SK:OSSL:2026:8526200263.2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