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Okresného súdu Stará Ľubovňa sp. zn. 2P/41/2026 z 9. 6. 2026</w:t>
      </w:r>
    </w:p>
    <w:p>
      <w:r>
        <w:t>Rozsudok Okresného súdu Stará Ľubovňa z 9. júna 2026, sp. zn. 2P/41/2026, ECLI:SK:OSSL:2026:8526200345.4</w:t>
      </w:r>
    </w:p>
    <w:p>
      <w:r>
        <w:t>Súd: Okresný súd Stará Ľubovňa</w:t>
      </w:r>
    </w:p>
    <w:p>
      <w:r>
        <w:t>Spisová značka: 2P/41/2026</w:t>
      </w:r>
    </w:p>
    <w:p>
      <w:r>
        <w:t>ECLI: ECLI:SK:OSSL:2026:8526200345.4</w:t>
      </w:r>
    </w:p>
    <w:p>
      <w:r>
        <w:t>Dátum vydania: 9. 6. 2026</w:t>
      </w:r>
    </w:p>
    <w:p>
      <w:r>
        <w:t>Forma: Rozsudok</w:t>
      </w:r>
    </w:p>
    <w:p>
      <w:r>
        <w:t>Oblasť práva: Rodinné právo</w:t>
      </w:r>
    </w:p>
    <w:p>
      <w:pPr>
        <w:pStyle w:val="Heading2"/>
      </w:pPr>
      <w:r>
        <w:t>Text rozhodnutia</w:t>
      </w:r>
    </w:p>
    <w:p>
      <w:r>
        <w:t>Súd: Spisová značka: Identifikačné číslo súdneho spisu: Dátum vydania rozhodnutia: Meno a priezvisko sudcu, VSÚ: ECLI:</w:t>
      </w:r>
    </w:p>
    <w:p>
      <w:r>
        <w:t>Okresný súd Stará Ľubovňa 2P/41/2026 8526200345 09. 06. 2026 Mgr. Danka Majdáková ECLI:SK:OSSL:2026:8526200345.4</w:t>
      </w:r>
    </w:p>
    <w:p>
      <w:r>
        <w:t>ROZSUDOK V MENE SLOVENSKEJ REPUBLIKY Okresný súd Stará Ľubovňa sudkyňou Mgr. Dankou Majdákovou v rodinnoprávnej veci starostlivosti súdu o maloleté dieťa: A. B., nar. XX.XX.XXXX, trvale bytom C. XXXX/XX, XXX XX B. D., t.č. E. XXX, XXX XX F., zastúpené kolíznym opatrovníkom: Úrad práce, sociálnych vecí a rodiny Stará Ľubovňa, Farbiarska 57, 064 01 Stará Ľubovňa, dieťa rodičov, matka: A. B., nar. XX.XX.XXXX, trvale bytom E. XXX, XXX XX F., zastúpená: JUDr. Gabriela Ulbrichtová, advokátka, Advokátska kancelária so sídlom Garbiarska 83/20, 064 01 Stará Ľubovňa, otec: G. E., nar. XX.XX.XXXX, trvale bytom C. XXXX/XX, XXX XX B. D., zastúpený: BUCSKO - advokátska kancelária, s.r.o., so sídlom P.O. Hviezdoslava 56/98, 079 01 Veľké Kapušany, IČO: 56 126 123, v konaní o návrhu otca na zmenu úpravy styku, takto rozhodol: I. Súd s c h v a ľ u j e rodičovskú dohodu v tomto znení: „ 1. M e n í sa rozsudok Okresného súdu Stará Ľubovňa sp. zn. 2P/60/2024 zo dňa 19.09.2024 v I. 3. výroku v časti úpravy styku otca s mal. dieťaťom, tak, že otec G. E., nar. XX.XX.XXXX je o p r á v n e n ý stretávať sa s maloletým A. B., nar. XX.XX.XXXX: - každý párny týždeň v mesiaci v piatok od 16.00 hod do 19.00 hod., v sobotu od 10.00 hod do 19.00 hod. a v nedeľu od 10.00 hod. do 17.00 hod., - každý nepárny týždeň v mesiaci v utorok od 16.00 hod do 19.00 hod. a štvrtok od 16.00 hod. do 19.00 hod. 2. Matka je p o v i n n á maloleté dieťa na styk riadne pripraviť a odovzdať ho v stanovenom čase otcovi v mieste svojho bydliska. 3. Otec je p o v i n n ý maloleté dieťa v stanovenom čase prevziať a odovzdať matke v mieste jej bydliska. “ II. V prevyšujúcej časti súd konanie z a s t a v u j e. III. Návrh matky na zvýšenie výživného sa v y l u č u j e na samostatné konanie. IV. Žiaden z účastníkov n e m á</w:t>
      </w:r>
    </w:p>
    <w:p>
      <w:r>
        <w:t>nárok</w:t>
      </w:r>
    </w:p>
    <w:p>
      <w:r>
        <w:t>na náhradu trov konania.</w:t>
      </w:r>
    </w:p>
    <w:p>
      <w:r>
        <w:t>odôvodnenie: 1. Uvedený rozsudok neobsahuje odôvodnenie v zmysle § 221 písm. a/ zákona č. 160/2015 Z.z. Civilný sporový poriadok (ďalej len C.s.p.) za použitia § 2 ods. 1 zákona č. 161/2015 Z.z. Civilný mimosporový poriadok (ďalej len C.m.p.), keďže na pojednávaní dňa 09.06.2026 po vyhlásení rozsudku, jeho odôvodnení a poučení o opravnom prostriedku sa všetci účastníci konania vzdali odvolania, čo potvrdili svojim podpisom do zápisnice z pojednávania. Poučenie: Proti I., II., a IV. výroku tohto rozsudku je prípustné odvolanie (§ 355 ods. 1 C.s.p.).</w:t>
      </w:r>
    </w:p>
    <w:p>
      <w:r>
        <w:t>Odvolanie môže podať účastník, v ktorého neprospech bolo rozhodnutie vydané (§ 359 C.s.p.). Prokurátor môže podať odvolanie, ak sa konanie začalo jeho žalobou alebo ak do konania vstúpil (§ 361 ods. 1 C.s.p.). Odvolanie sa podáva v lehote 15 dní od doručenia rozhodnutia na súde, proti ktorého rozhodnutiu smeruje. Ak bolo vydané opravné uznesenie, lehota plynie znovu od doručenia opravného uznesenia len v rozsahu vykonanej opravy (§ 362 ods. 1 C.s.p.). V odvolaní sa popri všeobecných náležitostiach podania uvedie, proti ktorému rozhodnutiu smeruje, v akom rozsahu sa napáda, z akých dôvodov sa rozhodnutie považuje za nesprávne (odvolacie dôvody) a čoho sa odvolateľ domáha (odvolací návrh) (§ 363 C.s.p.). Rozsah, v akom sa rozhodnutie napáda, môže odvolateľ rozšíriť len do uplynutia lehoty na podanie odvolania (§ 364 C.s.p.). Odvolanie možno odôvodniť len tým, že a) neboli splnené procesné podmienky, b) súd nesprávnym procesným postupom znemožnil strane, aby uskutočňovala jej patriace procesné práva v takej miere, že došlo k porušeniu práva na spravodlivý proces, c) rozhodoval vylúčený sudca alebo nesprávne obsadený súd, d) konanie má inú vadu, ktorá mohla mať za následok nesprávne rozhodnutie vo veci, e) súd prvej inštancie nevykonal navrhnuté dôkazy, potrebné na zistenie rozhodujúcich skutočností, f) súd prvej inštancie dospel na základe vykonaných dôkazov k nesprávnym skutkovým zisteniam, g) zistený skutkový stav neobstojí, pretože sú prípustné ďalšie prostriedky procesnej obrany alebo ďalšie prostriedky procesného útoku, ktoré neboli uplatnené, alebo h) rozhodnutie súdu prvej inštancie vychádza z nesprávneho právneho posúdenia veci. Odvolanie možno odôvodniť aj tým, že súd prvej inštancie nesprávne alebo neúplne zistil skutočný stav veci. Odvolacie dôvody možno meniť a dopĺňať až do rozhodnutia o odvolaní. (§ 62 ods. 1,2 C.m.p.) V odvolacom konaní možno uvádzať nové skutkové tvrdenia a predkladať nové dôkazné návrhy. (§ 63 C.m.p.) Odvolanie proti rozhodnutiu vo veci samej možno odôvodniť aj tým, že právoplatné uznesenie súdu prvej inštancie, ktoré predchádzalo rozhodnutiu vo veci samej, má vadu uvedenú v odseku 1, ak táto vada mala vplyv na rozhodnutie vo veci samej. Ak vo veciach starostlivosti súdu o maloletých súd rozsudkom schválil dohodu rodičov, nie sú rodičia oprávnení podať voči výroku, ktorým bola dohoda schválená, odvolanie (§ 122 C.m.p.). Proti III. výroku tohto rozsudku odvolanie nie je prípustné. Účastníci konania sa po vyhlásení tohto rozsudku výslovne vzdali práva podať voči všetkým jeho výrokom odvolanie, čo potvrdili svojím podpisom do zápisnice súdu. Ak povinný dobrovoľne nesplní, čo mu ukladá vykonateľné rozhodnutie v časti, v ktorej bola upravená starostlivosť o maloleté dieťa, styk s maloletým dieťaťom alebo iná ako peňažná povinnosť vo vzťahu k maloletému dieťaťu, oprávnený môže podať návrh na nariadenie výkonu rozhodnutia podľa § 370 a nasl. Civilného mimosporového poriadku. Ak povinný dobrovoľne nesplní, čo mu ukladá vykonateľné rozhodnutie v časti, ktorým bola upravená peňažná povinnosť, oprávnený môže podať návrh na vykonanie exekúcie podľa Exekučného poriadku. Exekúciu možno vykonať zrážkami zo mzdy a z iných príjmov, prikázaním pohľadávky, predajom hnuteľných vecí, predajom cenných papierov, predajom nehnuteľnosti, predajom podniku, príkazom na zadržanie vodičského preukazu.</w:t>
      </w:r>
    </w:p>
    <w:p/>
    <w:p>
      <w:r>
        <w:t>Zdroj: KAUZIS.SK – https://www.kauzis.sk/judikatura/r/ECLI:SK:OSSL:2026:8526200345.4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