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4P/109/2026 z 24. 8. 2026</w:t>
      </w:r>
    </w:p>
    <w:p>
      <w:r>
        <w:t>Uznesenie Okresného súdu Stará Ľubovňa z 24. augusta 2026, sp. zn. 4P/109/2026, ECLI:SK:OSSL:2026:8526200864.2</w:t>
      </w:r>
    </w:p>
    <w:p>
      <w:r>
        <w:t>Súd: Okresný súd Stará Ľubovňa</w:t>
      </w:r>
    </w:p>
    <w:p>
      <w:r>
        <w:t>Spisová značka: 4P/109/2026</w:t>
      </w:r>
    </w:p>
    <w:p>
      <w:r>
        <w:t>ECLI: ECLI:SK:OSSL:2026:8526200864.2</w:t>
      </w:r>
    </w:p>
    <w:p>
      <w:r>
        <w:t>Dátum vydania: 24. 8.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4P/109/2026 8526200864 24. 08. 2026 JUDr. Jana Sroková ECLI:SK:OSSL:2026:8526200864.2</w:t>
      </w:r>
    </w:p>
    <w:p>
      <w:r>
        <w:t>Uznesenie Okresný súd Stará Ľubovňa v rodinnoprávnej veci starostlivosti súdu o mal. dieťa A. B., nar. XX.XX.XXXX, trvale bytom C. XXX, t.č. Centrum pre deti a rodiny Snina, zastúpená kolíznym opatrovníkom Obcou Lomnička, dieťa rodičov: matky - D. B., nar. XX.XX.XXXX, trvale bytom C. XXX, t.č. Ústav na výkon odňatia slobody pre mladistvých Sučany, a otca - E. E., nar. XX.XX.XXXX, trvale bytom C. XX, t.č. Ústav na výkon trestu odňatia slobody Košice-Šaca, na návrh Úradu práce, sociálnych vecí a rodiny Stará Ľubovňa, v konaní o nariadenie neodkladného opatrenia, takto rozhodol: Súd nariaďuje neodkladné opatrenie v tomto znení: I. Súd n a r i a ď u j e Centru pre deti a rodiny Snina, Partizánska 1057/21, Snina, odovzdať mal. A. B., nar. XX.XX.XXXX, trvale bytom C. XXX, t.č. Centrum pre deti a rodiny Snina do starostlivosti Reedukačného centra, Školská 158, Bačkov, a to najdlhšie na šesť mesiacov od právoplatnosti tohto uznesenia. II. Súd u k l a d á navrhovateľovi Úradu práce, sociálnych vecí a rodiny Stará Ľubovňa zabezpečiť súčinnosť pri prevzatí a okamžitom umiestnení mal. A. B., nar. XX.XX.XXXX do starostlivosti Reedukačného centra, Školská 158, Bačkov. III. Súd u r č u j e navrhovateľovi Úradu práce, sociálnych vecí a rodiny Stará Ľubovňa lehotu na podanie návrhu vo veci samej do 25.09.2026, a to o uloženie výchovného opatrenia, pričom účastníkmi konania vo veci samej budú navrhovateľ, mal. dieťa a rodičia mal. dieťaťa. IV. Žiaden z účastníkov nemá nárok na náhradu trov konania. odôvodnenie: 1. Navrhovateľ Úrad práce sociálnych vecí a rodiny Stará Ľubovňa (ďalej len ÚPSVaR) podal na tunajší súd dňa 24.08.2026 návrh na nariadenie neodkladného opatrenia, ktorým sa domáhal, aby súd nariadil Centru pre deti a rodiny Snina, Partizánska 1057/21, Snina, odovzdať mal. A. B., nar. XX.XX.XXXX, trvale bytom C. XXX, t.č. Centrum pre deti a rodiny Snina do starostlivosti Reedukačného centra, Školská 158, Bačkov. 2. Podaný návrh odôvodnil tým, že rodina mal. A. B. je vedená na úseku SPOD od roku 2008 z dôvodu doručeného oznámenia o potrebe prešetrenia rodinnej situácie, nakoľko matka počas hospitalizácie a predchádzajúcich hospitalizácií dieťaťa neinformovala o jeho zdravotnom stave a nezabezpečila mu základné hygienické potreby. Mal. A. B., nar. XX.XX.XXXX pochádza zo vzťahu D. B., nar. XX.XX.XXXX a E. E., nar. XX.XX.XXXX. Obaja rodičia maloletého dieťaťa boli na základe právoplatného rozsudku Okresného súdu Stará Ľubovňa uznaní vinnými zo spáchania zločinu týrania blízkej a zverenej osoby. V skúšobnej dobe sa rodičia neosvedčili a vykonávajú uložené tresty odňatia slobody na 2 roky ako tresty nepodmienečne v trestnej veci pod sp. zn. 1T/58/2016. Do výkonu trestu</w:t>
      </w:r>
    </w:p>
    <w:p>
      <w:r>
        <w:t>odňatia slobody nastúpili dňa 29.11.2023. V ďalšej trestnej veci pod. sp. zn. 1T/62/2020 bol E. E. uložený trest odňatia slobody na 78 mesiacov nepodmienečne a D. B. bol uložený trest odňatia slobody na 68 mesiacov nepodmienečne. Rozsudkom Okresného súdu Stará Ľubovňa sp. zn. 4P/148/2023 zo dňa 13.02.2024, právoplatným dňa 28.03.2024 bolo maloleté dieťa zverené do náhradnej osobnej starostlivosti tete F. E., nar. XX.XX.XXXX, trvale bytom C. XX. Dňa 02.04.2026 podal náhradný rodič z dôvodu pretrvávajúcich výchovných problémov s maloletou (úteky z domu, požívanie alkoholických nápojov, užívanie tabakových výrobkov, intoxikácia liekmi, zanedbávanie povinnej školskej dochádzky, nevhodné správanie počas dobrovoľného pobytu, nerešpektovanie autorít) návrh na súd na zrušenie náhradnej osobnej starostlivosti. Okresný súd Stará Ľubovňa náhradnú osobnú starostlivosť zrušil rozsudkom č.k. 4P/58/206-86 zo dňa 10.07.2026, právoplatnosť a vykonateľnosť 31.07.2026 a nariadil maloletému dieťaťu ústavnú starostlivosť v Centre pre deti a rodiny Snina, Partizánska 1057/21, 069 01 Snina (ďalej len CDR Snina). Mal. A. B., nar. XX.XX.XXXX je na úseku SK vedená od 10.10.2025 pre závažne poruchy správania. Z psychologických a psychiatrických vyšetrení vyplýva, že dieťa má narušený emočno-sociálny vývin v dôsledku nepriaznivého rodinného prostredia, nízku frustračnú toleranciu, zvýšenú agresivitu, afektívne reakcie, intelekt v pásme miernej duševnej zaostalosti, pomočuje sa a má nočné desy. V CDR Snina aj v školskom prostredí maloletá napáda mladšie deti, bije ich a kope. Vyvoláva konflikty aj so staršími deťmi. Je vulgárna, drzá a arogantná. Nerešpektuje pravidlá a autority. Odmieta dodržiavať pravidlá, je nevyspytateľná a impulzívna. Kradne oblečenie a osobné veci ostatných detí. Fajčí, konzumuje alkohol. Odhaľuje sa, ukáže prsia na ulici, vyzýva chlapcov k sexuálnym aktivitám, používa sexuálne narážky. Opakovane sa pokúša o úteky. Dňa 20.07.2026 a 12.08.2026 bolo úradu doručené oznámenie o začatí konania vo veci porušenia obmedzujúcich opatrení podľa § 2 ods. 2 zákona č. 219/1996 Z. z. o ochrane pred zneužívaním alkoholických nápojov. Vzhľadom na pretrvávajúce nevhodné správanie maloletej bolo potrebné mal. dieťa umiestniť do špecializovaného výchovného zariadenia. Žiadosti o umiestnenie do takéhoto typu zariadenia zo strany tunajšieho úradu smerovali po odporúčaní Diagnostického centra Košice Barca do Reedukačného centra Čerenčany a Reedukačného centra Bačkov (ďalej RC Bačkov). Z oboch týchto zariadení úrad obdŕžal zamietavé odpovede, z dôvodu naplnenej kapacity mal. detí v skupinách. Dňa 29.07.2026 doručilo kladnú odpoveď RC Bačkov, ktoré mal. A. zaraďuje do stavu klientov od 01.09.2026. Po nariadení neodkladného opatrenia podá úrad na súd návrh vo veci samej – na uloženie výchovného opatrenia za účelom zabezpečenia odbornej pomoci a pobytu v reedukačnom centre. Uvedené skutočnosti priamo ohrozujú bezpečie dieťaťa, ako aj bezpečie a stabilitu prostredia, v ktorom je vychovávané. Negatívne správanie sa mal. A. v školskom prostredí aj na skupine spôsobuje priamo zásah do jej psychiky a integrity. Dieťa svojím správaním ohrozuje seba (emocionálny a sociálny vývoj, budúcnosť, vzdelanie), školské prostredie (bezpečnosť a kvalitu vyučovania), širšiu spoločnosť (zvýšené riziko konfliktov so zákonom a sociálne vylúčenie). Bežná ústavná starostlivosť bez špecializovanej reedukačnej a terapeutickej starostlivosti nevedie k náprave a preto je potrebné v záujme dieťaťa dočasne ho umiestniť za účelom zabezpečenia odbornej pomoci dieťaťu do zariadenia, ktoré sa zameriava na reedukáciu sociálne, mravne a emocionálne narušených detí, u ktorých boli zistené také nedostatky v sociálnej prispôsobivosti, v osobnostných vlastnostiach a charakterovom vývine, že ich výchova a vzdelávanie v iných zariadeniach by neviedli k náprave. Cieľom je pomôcť maloletej A. napraviť jej správanie, zlepšiť psychosociálny vývin a pripraviť ju do budúcnosti na samostatný život. Vzhľadom na akútne riziko ohrozenia zdravého vývinu dieťaťa je nevyhnutné konať ihneď prostredníctvom neodkladného opatrenia, keďže bežné konanie vo veci uloženia výchovného opatrenia nestrpí odklad 3. Navrhovateľ zároveň v podanom návrhu.</w:t>
      </w:r>
    </w:p>
    <w:p>
      <w:r>
        <w:t>k návrhu doložil listinné dôkazy o skutočnostiach, na ktoré poukazoval</w:t>
      </w:r>
    </w:p>
    <w:p>
      <w:r>
        <w:t>4. Okresný súd Stará Ľubovňa uznesením č.k. 4P/109/2026-15 zo dňa 24.08.2026 ustanovil mal. dieťaťu kolízneho opatrovníka Obec Lomnička. 5. Súd sa oboznámil s obsahom podaného návrhu na nariadenie neodkladného opatrenia, jeho prílohami, ako aj pripojeným spisom 4P/58/2026 a zistil, že naposledy súd rozhodol vo veci maloletej rozsudkom zo dňa 08.07.2026 tak, že:</w:t>
      </w:r>
    </w:p>
    <w:p>
      <w:r>
        <w:t>„I. Súd nariaďuje ústavnú starostlivosť u mal. A. B., nar. XX.XX.XXXX, ktorá sa bude vykonávať v zariadení Centra pre deti a rodiny Snina, Partizánska 1057/21, Snina. II. Matka mal. dieťaťa D. B., nar. XX.XX.XXXX je povinná prispievať na výživu mal. A. B., nar. XX.XX.XXXX, sumou vo výške 40,44 eur mesačne, a to vždy do 15-tého dňa toho ktorého mesiaca vopred na účet Centra pre deti a rodiny Snina, Partizánska 1057/21, Snina. III. Otec mal. dieťaťa E. E., nar. XX.XX.XXXX je povinný prispievať na výživu mal. A. B., nar. XX.XX.XXXX, sumou vo výške 40,44 eur mesačne, a to vždy do 15-tého dňa toho ktorého mesiaca vopred na účet Centra pre deti a rodiny Snina, Partizánska 1057/21, Snina. IV. Žiaden z účastníkov nemá nárok na náhradu trovu tohto konania.“ 6. Aktuálna situácia v CDR Snina je taká, že aj v školskom prostredí maloletá napáda mladšie deti, bije ich a kope. Vyvoláva konflikty aj so staršími deťmi. Je vulgárna, drzá a arogantná. Nerešpektuje pravidlá a autority. Odmieta dodržiavať pravidlá, je nevyspytateľná a impulzívna. Kradne oblečenie a osobné veci ostatných detí. Fajčí, konzumuje alkohol. Odhaľuje sa, ukáže prsia na ulici, vyzýva chlapcov k sexuálnym aktivitám, používa sexuálne narážky. Opakovane sa pokúša o úteky. Dňa 20.07.2026 a 12.08.2026 bolo tunajšiemu úradu doručené oznámenie o začatí konania vo veci porušenia obmedzujúcich opatrení podľa § 2 ods. 2 zákona č. 219/1996 Z. z. o ochrane pred zneužívaním alkoholických nápojov. Vzhľadom na pretrvávajúce nevhodné správanie maloletej je potrebné mal. dieťa umiestniť do špecializovaného výchovného zariadenia. V danom prípade súd vychádzal z tohto právneho stavu: 7. Podľa § 2 ods. 1 zákona č. 161/2015 Z.z. Civilného mimosporového poriadku (ďalej len „CMP“) na konania podľa tohto zákona sa použijú ustanovenia Civilného sporového poriadku, ak tento zákon neustanovuje inak. 8. Podľa § 324 ods. 3 zákona č. 160/2015 Z.z. Civilného sporového poriadku (ďalej len „CSP“), neodkladné opatrenie súd nariadi iba za predpokladu, ak sledovaný účel nemožno dosiahnuť zabezpečovacím opatrením. 9. Podľa § 325 ods. 1 a ods. 2 písm. d) CSP, neodkladné opatrenie môže súd nariadiť, ak je potrebné bezodkladne upraviť pomery alebo ak je obava, že exekúcia bude ohrozená. Neodkladným opatrením možno strane uložiť najmä, aby niečo vykonala, niečoho sa zdržala alebo niečo znášala. 10.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11. Podľa § 332 ods. 1CSP, neodkladné opatrenie je vykonateľné doručením, ak osobitný predpis neustanovuje inak. 12.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13. Podľa § 360 ods. 1 CMP, neodkladné opatrenie možno nariadiť aj bez návrhu v konaniach, ktoré možno začať aj bez návrhu. 14. Podľa § 367 ods. 1 až 5 CMP, neodkladným opatrením môže súd nariadiť, aby ten, kto má maloletého dočasne pri sebe, maloletého dočasne odovzdal do starostlivosti toho, koho označí súd, alebo do striedavej osobnej starostlivosti. Ak súd neodkladným opatrením nariadi odovzdanie maloletého do starostlivosti zariadenia na výkon rozhodnutia súdu, určí zároveň čas trvania neodkladného opatrenia, a to najdlhšie na šesť mesiacov. O návrhu na nariadenie neodkladného opatrenia rozhodne súd najneskôr do siedmich dní od doručenia návrhu. V tejto lehote súd uznesenie vyhotoví. Uznesenie o nariadení</w:t>
      </w:r>
    </w:p>
    <w:p>
      <w:r>
        <w:t>neodkladného opatrenia je vykonateľné vyhlásením; ak sa nevyhlasuje, je vykonateľné, len čo bolo vyhotovené.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V čl. 24 Charty základných práv Európskej únie je zakotvené, že pri všetkých opatreniach prijatých orgánmi verejnej moci alebo súkromnými inštitúciami, ktoré sa týkajú detí, sa musia v prvom rade brať do úvahy najlepšie záujmy dieťaťa. 16.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17.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18. Účelom neodkladného opatrenia v súlade s vyššie citovanou právnou úpravou je neodkladná úprava pomerov účastníkov. Z charakteru neodkladných opatrení vyplýva, že pred ich nariadením nemusí súd zisťovať všetky okolnosti, ktoré sú potrebné pre vykonanie meritórneho rozhodnutia. Pri zisťovaní skutočností potrebných pre nariadenie neodkladného opatrenia nemusí byť dodržaný formálny postup stanovený pre dokazovanie. Ak by pred vydaním neodkladného opatrenia bolo potrebné preukázanie nároku v procese dokazovania, nebol by potom rozdiel medzi neodkladným opatrením a konečným rozhodnutím. Inštitút neodkladných opatrení v porovnaní s doterajšou úpravou opustil charakter predbežnosti poskytnutej ochrany a po nariadení neodkladného opatrenia nemusí vždy nasledovať konanie vo veci samej. To však nevylučuje ani to, že ochrana bude poskytnutá len na obmedzený čas a pred začatím konania vo veci samej. Jeho nariadenie je však možné v ktoromkoľvek štádiu konania. Súd môže nariadiť aj také neodkladné opatrenie, ktorého obsah je totožný s výrokom vo veci samej. Z návrhu na vydanie neodkladného opatrenia musia byť zrejmé podmienky dôvodnosti nároku, opísanie rozhodujúcich skutočností odôvodňujúcich potrebu neodkladnej úpravy pomerov, opísanie skutočností hodnoverne osvedčujúcich dôvodnosť a trvanie nároku, ktorému sa má poskytnúť ochrana a musí byť z neho zrejmé, akého neodkladného opatrenia sa navrhovateľ domáha. 19. Súd po preskúmaní podaného návrhu a listinných dôkazov dospel k záveru, že v danom prípade je dôvod a aj potreba bezodkladnej úpravy pomerov mal. dieťaťa v jeho záujme, a to odovzdaním do starostlivosti navrhovaného zariadenia, a to Reedukačného centra Bačkov, ktoré doručilo navrhovateľovi kladnú odpoveď a môže zaradiť maloletú do stavu klientov od 01.09.2026. Pobyt dieťaťa v uvedenom zariadení sa javí ako nevyhnutný prostriedok na zabezpečenie bezpečia a stability prostredia, v ktorom bude dieťa umiestnené. Dieťa svojím správaním ohrozuje nielen seba (emocionálny a sociálny vývoj, budúcnosť, vzdelanie), ale aj školské prostredie (bezpečnosť a kvalitu vyučovania) a širšiu spoločnosť (zvýšené riziko konfliktov so zákonom a sociálne vylúčenie). Súd sa stotožňuje s tým, že bežná ústavná starostlivosť bez špecializovanej reedukačnej a terapeutickej starostlivosti nepostačuje k náprave, a preto je potrebné v záujme dieťaťa dočasne ho umiestniť za účelom zabezpečenia odbornej pomoci dieťaťu do zariadenia, ktoré sa zameriava na reedukáciu sociálne, mravne a emocionálne narušených detí, 20. Súd sa stotožnil so skutkovými dôvodmi uvedenými v návrhu na nariadenie neodkladného opatrenia. Bola osvedčená naliehavosť a bezodkladnosť potreby nariadenia tohto neodkladného opatrenia. 21. Podľa § 30 ods. 1 zákona č. 305/2005 Z. z. o sociálnoprávnej ochrane detí a o sociálnej kuratele a o zmene a doplnení niektorých zákonov v znení neskorších predpisov (ďalej len ,,zákon o sociálnoprávnej ochrane detí a o sociálnej kuratele“)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w:t>
      </w:r>
    </w:p>
    <w:p>
      <w:r>
        <w:t>ústavná starostlivosť, ochranná výchova, neodkladné opatrenie alebo výchovné opatrenie, určeným v rozhodnutí súdu (ďalej len „zariadenie na výkon rozhodnutia súdu“), umiestnenie dieťaťa do tohto zariadenia. 22. V súlade so znením § 30 zákona č. 305/2005 Z. z. o sociálnoprávnej ochrane detí ao sociálnej kuratele súd uložil Úradu práce, sociálnych vecí a rodiny Stará Ľubovňa povinnosť zabezpečiť súčinnosť pri prevzatí a umiestnení mal. dieťaťa do starostlivosti určeného zariadenia. 23. Súd zároveň v zmysle ustanovenia § 336 ods. 1 CSP určil navrhovateľovi lehotu na podanie návrhu vo veci samej tak, ako to vyplýva z výrokovej časti rozhodnutia. 24. O trovách konania súd rozhodol v súlade s ustanovením § 52 CMP, podľa ktorého žiaden z účastníkov nemá právo na náhradu trov konania, ak tento zákon neustanovuje inak. Poučenie: Proti tomuto uzneseniu je prípustné odvolanie, ktoré sa podáva do 15-tého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https://www.kauzis.sk/judikatura/r/ECLI:SK:OSSL:2026:8526200864.2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