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4Ps/16/2025 z 11. 3. 2026</w:t>
      </w:r>
    </w:p>
    <w:p>
      <w:r>
        <w:t>Uznesenie Okresného súdu Stará Ľubovňa z 11. marca 2026, sp. zn. 4Ps/16/2025, ECLI:SK:OSSL:2026:8725201670.10</w:t>
      </w:r>
    </w:p>
    <w:p>
      <w:r>
        <w:t>Súd: Okresný súd Stará Ľubovňa</w:t>
      </w:r>
    </w:p>
    <w:p>
      <w:r>
        <w:t>Spisová značka: 4Ps/16/2025</w:t>
      </w:r>
    </w:p>
    <w:p>
      <w:r>
        <w:t>ECLI: ECLI:SK:OSSL:2026:8725201670.10</w:t>
      </w:r>
    </w:p>
    <w:p>
      <w:r>
        <w:t>Dátum vydania: 11. 3.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4Ps/16/2025 8725201670 11. 03. 2026 JUDr. Jana Sroková ECLI:SK:OSSL:2026:8725201670.10</w:t>
      </w:r>
    </w:p>
    <w:p>
      <w:r>
        <w:t>Uznesenie Okresný súd Stará Ľubovňa v statusovej veci osoby obmedzenej spôsobilosti na právne úkony A. B., nar. XX.XX.XXXX, trvale bytom C., t.č. D. E. E. B. A., zastúpený opatrovníkom F. B., nar. XX.XX.XXXX, trvale bytom G. XXXX/X, C. a procesným opatrovníkom G. H. I., vyššou súdnou úradníčkou, Okresného súdu Stará Ľubovňa, za účasti Mesta Kežmarok, o návrhu Domova sociálnych služieb v Legnave, v konaní o zmenu opatrovníka, takto rozhodol: I. Súd konanie z a s t a v u j e. II. Žiaden z účastníkov nemá n á r o k na náhradu trov konania. odôvodnenie: 1. Domov sociálnych služieb v Legnave podal na súd návrh na zmenu opatrovníka pre osobu obmedzenú v spôsobilosti na právne úkony, a to A. B., nar. XX.XX.XXXX. Dôvodom bola skutočnosť, že zo strany opatrovníka nie sú pravidelne uhrádzané platby za opatrovanca, súvisiace s poskytovaním sociálnej starostlivosti v zariadení. 2. V priebehu konania, na základe vysvetlenia celej situácie a stanoviska opatrovníka, ktorý uviedol, že do budúcna bude platby sa opatrovanca realizovať načas, navrhovateľ uviedol, že návrh teda berie v celom rozsahu späť a žiada, aby súd konanie zastavil. Ak do budúcna sa bude situácia znova opakovať, budú vec opakovane riešiť. 3. Podľa § 29 ods. 1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Podľa § 29 ods. 3 CMP, súd konanie nezastaví, ak niektorý z účastníkov so späťvzatím návrhu z vážnych dôvodov nesúhlasí. 6. Podľa § 52 CMP, žiaden z účastníkov nemá nárok na náhradu trov konania, ak tento zákon neustanovuje inak. 7. S poukazom na citované zákonné ustanovenia, s prihliadnutím na to, že navrhovateľ zobral svoj návrh v celom rozsahu späť a nie je potrebné v konaní pokračovať, súd konanie zastavil. 8. O trovách konania súd rozhodol podľa § 52 CMP, podľa ktorého žiaden z účastníkov nemá nárok na náhradu trov konania, ak tento zákon neustanovuje inak</w:t>
      </w:r>
    </w:p>
    <w:p>
      <w:r>
        <w:t>Poučenie: Proti tomuto uzneseniu je prípustné odvolanie, ktoré možno podať v lehote 15 dní odo dňa jeho doručenia na Okresnom súde Stará Ľubovňa,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https://www.kauzis.sk/judikatura/r/ECLI:SK:OSSL:2026:8725201670.10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