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17P/25/2024 z 17. 5. 2024</w:t>
      </w:r>
    </w:p>
    <w:p>
      <w:r>
        <w:t>Rozsudok bez odôvodnenia Okresného súdu Spišská Nová Ves z 17. mája 2024, sp. zn. 17P/25/2024, ECLI:SK:OSSN:2024:7624200769.2</w:t>
      </w:r>
    </w:p>
    <w:p>
      <w:r>
        <w:t>Súd: Okresný súd Spišská Nová Ves</w:t>
      </w:r>
    </w:p>
    <w:p>
      <w:r>
        <w:t>Spisová značka: 17P/25/2024</w:t>
      </w:r>
    </w:p>
    <w:p>
      <w:r>
        <w:t>ECLI: ECLI:SK:OSSN:2024:7624200769.2</w:t>
      </w:r>
    </w:p>
    <w:p>
      <w:r>
        <w:t>Dátum vydania: 17. 5. 2024</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Spišská Nová Ves 17P/25/2024 7624200769 17. 05. 2024 JUDr. Juraj Komár ECLI:SK:OSSN:2024:7624200769.2</w:t>
      </w:r>
    </w:p>
    <w:p>
      <w:r>
        <w:t>Rozsudok bez odôvodnenia Okresný súd Spišská Nová Ves, sudca JUDr. Juraj Komár, v právnej veci navrhovateľa: A. B., nar. X.XX.XXXX, trvale bytom C. XXX/XXX, D., proti manželke, ktorá nepodala návrh na rozvod manželstva: E. B., nar. XX.X.XXXX, trvale bytom C. XXX/XXX, D., právne zast. JUDr. Júliou Čechovou, advokátkou so sídlom Letná 45, Spišská Nová Ves a za účasti mal. dieťaťa: E. B., nar. XX.X.XXXX, zast. kolíznym opatrovníkom Úradom práce sociálnych vecí a rodiny Spišská Nová Ves v konaní o návrhu na rozvod manželstva a úpravu práv a povinností rodičov k maloletému dieťaťu na čas po rozvode, takto rozhodol: I. Súd manželstvo účastníkov E. B., F. G. a A. B., nar. X.XX.XXXX uzavreté dňa 27.10.2001 v H. I., ktoré je zapísané v knihe manželstiev Matričného úradu Spišský Štvrtok vo zväzku č. 7, ročník 2001, na str. 61 pod por. č. 11 rozvádza. II. Na čas po rozvode súd schvaľuje rodičovskú dohodu o zverení a úprave styku k maloletej E. B., nar. XX.X.XXXX v tomto znení: Zveruje sa maloletá E. B., nar. XX.X.XXXX do osobnej starostlivosti matky, ktorá je oprávnená a povinná mal. dieťa zastupovať a spravovať jej majetok v bežných veciach. Styk otca s mal. E. B., nar. XX.X.XXXX sa neupravuje. III. Otec je povinný prispievať na výživu maloletej E. B., nar. XX.X.XXXX výživným vo výške 200,- Eur mesačne od vyhlásenia rozsudku, ktoré je otec povinný uhrádzať k rukám matky, vždy do 15-tého dňa v mesiaci vopred. IV. Žiaden z účastníkov nemá právo na náhradu trov konania. Poučenie: Proti tomuto rozsudku odvolanie nie je prípustné. Podľa § 221 písm. a) Civilného sporového poriadku s poukazom na § 2 ods. 1 Civilného mimosporového poriadku rozsudok neobsahuje odôvodnenie, nakoľko rozsudok bol vyhlásený na pojednávaní za prítomnosti všetkých účastníkov konania a títo sa vzdali odvolania.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w:t>
      </w:r>
    </w:p>
    <w:p>
      <w:r>
        <w:t>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opäť prijíma svoje predošlé priezvisko.</w:t>
      </w:r>
    </w:p>
    <w:p/>
    <w:p>
      <w:r>
        <w:t>Zdroj: KAUZIS.SK – https://www.kauzis.sk/judikatura/r/ECLI:SK:OSSN:2024:7624200769.2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