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14P/57/2024 z 15. 7. 2024</w:t>
      </w:r>
    </w:p>
    <w:p>
      <w:r>
        <w:t>Rozsudok Okresného súdu Spišská Nová Ves z 15. júla 2024, sp. zn. 14P/57/2024, ECLI:SK:OSSN:2024:7624201633.4</w:t>
      </w:r>
    </w:p>
    <w:p>
      <w:r>
        <w:t>Súd: Okresný súd Spišská Nová Ves</w:t>
      </w:r>
    </w:p>
    <w:p>
      <w:r>
        <w:t>Spisová značka: 14P/57/2024</w:t>
      </w:r>
    </w:p>
    <w:p>
      <w:r>
        <w:t>ECLI: ECLI:SK:OSSN:2024:7624201633.4</w:t>
      </w:r>
    </w:p>
    <w:p>
      <w:r>
        <w:t>Dátum vydania: 15.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14P/57/2024 7624201633 15. 07. 2024 JUDr. Matej Okály ECLI:SK:OSSN:2024:7624201633.4</w:t>
      </w:r>
    </w:p>
    <w:p>
      <w:r>
        <w:t>ROZSUDOK V MENE SLOVENSKEJ REPUBLIKY Okresný súd Spišská Nová Ves, sudca JUDr. Matej Okály, v právnej veci navrhovateľky: A. B., nar. XX.XX.XXXX, trvale bytom C. XX, D. E. D. X. XXXX XXXX/XX, F. C. G., proti manželovi, ktorý návrh na rozvod manželstva nepodal: H. B., nar. XX.XX.XXXX, trvale bytom H. X, F. C. G., za účasti maloletej: I. B., nar. XX.XX.XXXX, zastúpenej kolíznym opatrovníkom Úradom práce, sociálnych vecí a rodiny Spišská Nová Ves, v konaní o rozvod manželstva a úprave práv a povinností rodičov k maloletej na čas po rozvode, takto rozhodol: I. Súd manželstvo účastníkov H. B., nar. XX.X.XXXX a A. B., J. H., nar. XX. XX.XXXX, uzavreté dňa 9.9.2020, zapísané v knihe manželstiev Matričného úradu F. A., vo zväzku 8/2, ročník 2020, na strane 123, pod poradovým číslom 30 r o z v á d z a . II. Na čas po rozvode sa schvaľuje rodičovská dohoda o úprave rodičovských práv a povinností k maloletej I. B., nar. X.X.XXXX, v tomto znení: Maloleté dieťa I. B., nar. X.X.XXXX sa z v e r u j e do osobnej starostlivosti matky, ktorá je oprávnená a povinná zabezpečovať starostlivosť o maloleté dieťa. Otec maloletej sa z a v ä z u j e prispievať na výživu maloletej I. B., nar. X.X.XXXX sumou vo výške 140,€ mesačne, k rukám matky vždy do 20. dňa v mesiaci vopred od právoplatnosti rozsudku do budúcna. Otec je o p r á v n e n ý stretávať sa s mal. I. B., nar. X.X.XXXX v nepárny týždeň v piatok od 15,00 hod. do 18,00 hod., v sobotu od 8,00 hod. do 18,00 hod. a v nedeľu od 8,00 hod. do 17,00 hod. Každý párny týždeň v mesiaci júl, august v čase od 8,00 hod. do 18,00 hod. a v ostatných mesiacoch v priebehu roka v čase od 15,00 hod. do 18,00 hod. s tým, že otec je oprávnený a povinný si maloleté dieťa prevziať v mieste bydliska matky v čase začiatku styku, resp. v prípade, že dieťa bude navštevovať predškolské zariadenie tak v tomto zariadení a v čase konca styku sa zaväzuje dieťa v mieste bydliska matky matke vrátiť a matka sa zaväzuje a súčasne je povinná maloleté dieťa v čase začiatku styku dieťa otcovi odovzdať a v čase konca styku od otca prevziať. III. Žiaden z účastníkov n e m á právo na náhradu trov konania. odôvodnenie: Rozsudok neobsahuje odôvodnenie, nakoľko bol vyhlásený na pojednávaní za prítomnosti všetkých účastníkov konania a títo sa odvolania vzdali (§ 221 písm. a/ Civilného sporového poriadku).</w:t>
      </w:r>
    </w:p>
    <w:p>
      <w:r>
        <w:t>Poučenie: Proti tomuto rozsudku odvolanie nie je prípustné. Podľa § 221 písm. a) Civilného sporového poriadku s poukazom na § 2 ods. 1 Civilného mimosporového poriadku rozsudok neobsahuje odôvodnenie, nakoľko rozsudok bol vyhlásený na pojednávaní za prítomnosti všetkých účastníkov konania a títo sa vzdali odvolania.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opäť prijíma svoje predošlé priezvisko.</w:t>
      </w:r>
    </w:p>
    <w:p/>
    <w:p>
      <w:r>
        <w:t>Zdroj: KAUZIS.SK – https://www.kauzis.sk/judikatura/r/ECLI:SK:OSSN:2024:7624201633.4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