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16Csp/31/2024 z 3. 5. 2024</w:t>
      </w:r>
    </w:p>
    <w:p>
      <w:r>
        <w:t>Platobný rozkaz Okresného súdu Spišská Nová Ves z 3. mája 2024, sp. zn. 16Csp/31/2024, ECLI:SK:OSSN:2024:7624201848.1</w:t>
      </w:r>
    </w:p>
    <w:p>
      <w:r>
        <w:t>Súd: Okresný súd Spišská Nová Ves</w:t>
      </w:r>
    </w:p>
    <w:p>
      <w:r>
        <w:t>Spisová značka: 16Csp/31/2024</w:t>
      </w:r>
    </w:p>
    <w:p>
      <w:r>
        <w:t>ECLI: ECLI:SK:OSSN:2024:7624201848.1</w:t>
      </w:r>
    </w:p>
    <w:p>
      <w:r>
        <w:t>Dátum vydania: 3. 5.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16Csp/31/2024 7624201848 03. 05. 2024 JUDr. Radoslav Baláž ECLI:SK:OSSN:2024:7624201848.1</w:t>
      </w:r>
    </w:p>
    <w:p>
      <w:r>
        <w:t>Platobný rozkaz Okresný súd Spišská Nová Ves v právnej veci žalobcu: Východoslovenská energetika a.s., IČO: 44 483 767 Mlynská 31 042 91 Košice zast.: Vojčík &amp; Partners BA, s.r.o., IČO: 53 204 786 Hlavné námestie 5 811 01 Bratislava - mestská časť Staré Mesto proti žalovanému: A. B., nar. XX.X.XXXX A. XXX XXX XX A. o zaplatenie 222,38 € s prísl. takto rozhodol: I. Žalovaný je povinný do 15 dní odo dňa doručenia platobného rozkazu zaplatiť žalobcovi sumu 222,38 €, úrok z omeškania vo výške 8 % ročne zo sumy 202,80 € od 3.5.2023 do zaplatenia, úrok z omeškania vo výške 8 ,75 % ročne zo sumy 20,58 € od 1.6.2023 do zaplatenia, alebo v tej istej lehote podať odpor s vecným odôvodnením na tomto súde. II. Žalovaný je povinný do 15 dní odo dňa doručenia platobného rozkazu nahradiť žalobcovi trovy konania vo výške 25,00 € a trovy právneho zastúpenia vo výške 80,76 €.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w:t>
      </w:r>
    </w:p>
    <w:p>
      <w:r>
        <w:t>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https://www.kauzis.sk/judikatura/r/ECLI:SK:OSSN:2024:7624201848.1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