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Platobný rozkaz Okresného súdu Spišská Nová Ves sp. zn. 8Csp/132/2024 z 17. 9. 2024</w:t>
      </w:r>
    </w:p>
    <w:p>
      <w:r>
        <w:t>Platobný rozkaz Okresného súdu Spišská Nová Ves z 17. septembra 2024, sp. zn. 8Csp/132/2024, ECLI:SK:OSSN:2024:7624203167.1</w:t>
      </w:r>
    </w:p>
    <w:p>
      <w:r>
        <w:t>Súd: Okresný súd Spišská Nová Ves</w:t>
      </w:r>
    </w:p>
    <w:p>
      <w:r>
        <w:t>Spisová značka: 8Csp/132/2024</w:t>
      </w:r>
    </w:p>
    <w:p>
      <w:r>
        <w:t>ECLI: ECLI:SK:OSSN:2024:7624203167.1</w:t>
      </w:r>
    </w:p>
    <w:p>
      <w:r>
        <w:t>Dátum vydania: 17. 9. 2024</w:t>
      </w:r>
    </w:p>
    <w:p>
      <w:r>
        <w:t>Forma: Platobný rozkaz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8Csp/132/2024 7624203167 17. 09. 2024 JUDr. Blažena Fedorková ECLI:SK:OSSN:2024:7624203167.1</w:t>
      </w:r>
    </w:p>
    <w:p>
      <w:r>
        <w:t>Platobný rozkaz Okresný súd Spišská Nová Ves v právnej veci žalobcu: EOS KSI Slovensko, s.r.o., IČO: 35 724 803 Prievozská 2 821 09 Bratislava - mestská časť Ružinov zast.: Remedium Legal, s.r.o., IČO: 53 255 739 Prievozská 2 821 09 Bratislava - mestská časť Ružinov proti žalovanému: A. B., nar. X.X.XXXX C. XX/X XXX XX D. o zaplatenie 478,77 EUR s prísl. takto rozhodol: I. Žalovaný je povinný do 15 dní odo dňa doručenia platobného rozkazu zaplatiť žalobcovi sumu 478,77 EUR spolu s úrokom z omeškania vo výške 8 % ročne zo sumy 16,32 EUR od 01.03.2023 do zaplatenia 8,5 % ročne zo sumy 63,80 EUR od 28.03.2023 do zaplatenia 8,5 % ročne zo sumy 24,65 EUR od 29.04.2023 do zaplatenia 8,75 % ročne zo sumy 17,00 EUR od 30.05.2023 do zaplatenia 9 % ročne zo sumy 17,00 EUR od 27.06.2023 do zaplatenia 9 % ročne zo sumy 17,00 EUR od 28.07.2023 do zaplatenia 9,25 % ročne zo sumy 323,00 EUR od 29.08.2023 do zaplatenia, alebo v tej istej lehote podať odpor s vecným odôvodnením na tomto súde. II. Žalovaný je povinný do 15 dní odo dňa doručenia platobného rozkazu nahradiť žalobcovi trovy konania vo výške 25,00 EUR a trovy právneho zastúpenia vo výške 168,96 EUR. Poučenie: Súd týmto platobným rozkazom rozhodol iba na základe skutočností tvrdených žalobcom, o ktorých súd nemá pochybnosti. Ak nesúhlasíte s povinnosťou na zaplatenie peňažnej sumy uloženej Vám týmto platobným rozkazom (výrok I.), máte právo v lehote 15 dní odo dňa doručenia platobného rozkazu podať na súde, ktorý platobný rozkaz vydal, odpor proti platobnému rozkazu. Podaný odpor musí byť vecne odôvodnený. Vyjadrite sa v ňom, či uznávate aspoň časť voči Vám uplatnenému nároku alebo ho považujete za neopodstatnený v celom rozsahu, pripojte listiny na ktoré sa odvolávate, prípadne označte dôkazy na preukázanie svojich tvrdení. Súd odmietne odpor, ktorý bude podaný</w:t>
      </w:r>
    </w:p>
    <w:p>
      <w:r>
        <w:t>oneskorene, neoprávnenou osobou alebo bez vecného odôvodnenia. Ak nepodáte včas odpor s vecným odôvodnením, nadobudne tento platobný rozkaz právoplatnosť a na jeho základe bude môcť žalobca ako oprávnený viesť exekúciu na Váš majetok. Ak podáte včas odpor s vecným odôvodnením, platobný rozkaz sa zrušuje v celom rozsahu a súd nariadi na prejednanie veci pojednávanie. Ak v platobnom rozkaze, ktorý vydal sudca, nesúhlasíte len s výrokom o trovách konania (výrok II.), máte právo v lehote 15 dní odo dňa doručenia platobného rozkazu podať odvolanie proti výroku o trovách konania. Ak platobný rozkaz vydal vyšší súdny úradník, proti výroku o trovách konania (výrok II.) máte právo v lehote 15 dní odo dňa doručenia platobného rozkazu podať sťažnosť. Každé podanie, ktoré budete adresovať v priebehu konania súdu, adresujte v takom počte rovnopisov, aby jeden rovnopis zostal na súde a každá z ostatných sporových strán mohla dostať ďalší rovnopis.</w:t>
      </w:r>
    </w:p>
    <w:p/>
    <w:p>
      <w:r>
        <w:t>Zdroj: KAUZIS.SK – https://www.kauzis.sk/judikatura/r/ECLI:SK:OSSN:2024:7624203167.1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