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Spišská Nová Ves sp. zn. 4P/107/2024 z 27. 8. 2024</w:t>
      </w:r>
    </w:p>
    <w:p>
      <w:r>
        <w:t>Rozsudok bez odôvodnenia Okresného súdu Spišská Nová Ves z 27. augusta 2024, sp. zn. 4P/107/2024, ECLI:SK:OSSN:2024:8724201883.4</w:t>
      </w:r>
    </w:p>
    <w:p>
      <w:r>
        <w:t>Súd: Okresný súd Spišská Nová Ves</w:t>
      </w:r>
    </w:p>
    <w:p>
      <w:r>
        <w:t>Spisová značka: 4P/107/2024</w:t>
      </w:r>
    </w:p>
    <w:p>
      <w:r>
        <w:t>ECLI: ECLI:SK:OSSN:2024:8724201883.4</w:t>
      </w:r>
    </w:p>
    <w:p>
      <w:r>
        <w:t>Dátum vydania: 27. 8. 2024</w:t>
      </w:r>
    </w:p>
    <w:p>
      <w:r>
        <w:t>Forma: Rozsudok bez odôvodnenia</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Spišská Nová Ves 4P/107/2024 8724201883 27. 08. 2024 JUDr. Miroslav Juričko ECLI:SK:OSSN:2024:8724201883.4</w:t>
      </w:r>
    </w:p>
    <w:p>
      <w:r>
        <w:t>Rozsudok bez odôvodnenia Okresný súd Spišská Nová Ves, sudca JUDr. Miroslav Juričko, v právnej veci mal. dieťaťa: A. B., nar. XX.XX.XXXX, trvale bytom A. XXXX/X C., t.č. bytom u matky, zastúpeného kolíznym opatrovníkom Úradom práce, sociálnych vecí a rodiny Spišská Nová Ves, deti rodičov: matka D. E., nar. XX.XX.XXXX, trvale bytom F. XXX/XX C. a otec G. B., nar. XX.XX.XXXX, trvale bytom A. XXXX/X C., v konaní o návrhu matky na úpravu výkonu rodičovských práv a povinností, takto rozhodol: I. Súd schvaľuje dohodu rodičov o úprave rodičovských práv a povinností k mal. A. B., nar. XX.XX.XXXX v tomto znení. Zveruje sa mal. A. B., nar. XX.XX.XXXX do osobnej starostlivosti matky, obidvaja rodičia budú maloletého zastupovať a spravovať jeho majetok v bežných veciach. Otec sa zaväzuje prispievať na výživu mal. A. sumou 100 Eur mesačne, vopred k rukám matky na č.ú. H. XXXX XXXX XXXX XXXX XXXX, vždy do 25-tého dňa v mesiaci, počnúc od právoplatnosti rozsudku opakovane do budúcna. V prípade nevyhnutných a neočakávaných výdavkov súvisiacich so starostlivosťou o maloletého sa obaja rodičia budú podieľať na nákladoch spojených s takými výdavkami rovnakým dielom. Styk otca s mal. Patrikom súd neupravuje. II. Žiaden z účastníkov konania nemá nárok na náhradu trov konania. Poučenie: Rozsudok neobsahuje odôvodnenie, nakoľko bol vyhlásený na pojednávaní za prítomnosti všetkých účastníkov konania a títo sa odvolania vzdali (§ 221 písm. a/ Civilného sporového poriadku s poukazom na § 2 ods. 1 Civilného mimosporového poriadku), resp. právo podať odvolanie im zákon nepriznáva (§ 122 Civilného mimosporového poriadku). Proti tomuto rozsudku odvolanie nie je prípustné, nakoľko bolo vyhlásené na pojednávaní a všetci účastníci sa vzdali práva na podanie odvolania. Ak povinný dobrovoľne nesplní, čo mu ukladá vykonateľné rozhodnutie, oprávnený môže podať návrh na vykonanie exekúcie exekútorovi. Vo veciach maloletých detí, môže oprávnený podať návrh na nariadenie výkonu rozhodnutia, ktorým bola upravená starostlivosť o maloletého, styk s maloletým alebo iná ako peňažná povinnosť vo vzťahu k maloletému.</w:t>
      </w:r>
    </w:p>
    <w:p/>
    <w:p>
      <w:r>
        <w:t>Zdroj: KAUZIS.SK – https://www.kauzis.sk/judikatura/r/ECLI:SK:OSSN:2024:8724201883.4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