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Spišská Nová Ves sp. zn. 14P/3/2025 z 12. 5. 2025</w:t>
      </w:r>
    </w:p>
    <w:p>
      <w:r>
        <w:t>Rozsudok Okresného súdu Spišská Nová Ves z 12. mája 2025, sp. zn. 14P/3/2025, ECLI:SK:OSSN:2025:7625200071.5</w:t>
      </w:r>
    </w:p>
    <w:p>
      <w:r>
        <w:t>Súd: Okresný súd Spišská Nová Ves</w:t>
      </w:r>
    </w:p>
    <w:p>
      <w:r>
        <w:t>Spisová značka: 14P/3/2025</w:t>
      </w:r>
    </w:p>
    <w:p>
      <w:r>
        <w:t>ECLI: ECLI:SK:OSSN:2025:7625200071.5</w:t>
      </w:r>
    </w:p>
    <w:p>
      <w:r>
        <w:t>Dátum vydania: 12. 5.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Spišská Nová Ves 14P/3/2025 7625200071 12. 05. 2025 JUDr. Matej Okály ECLI:SK:OSSN:2025:7625200071.5</w:t>
      </w:r>
    </w:p>
    <w:p>
      <w:r>
        <w:t>ROZSUDOK V MENE SLOVENSKEJ REPUBLIKY Okresný súd Spišská Nová Ves, sudca JUDr. Matej Okály, v právnej veci maloletého dieťaťa: A. B., nar. XX.XX.XXXX, bytom u matky, zastúpeného v konaní kolíznym opatrovníkom: Úrad práce, sociálnych vecí a rodiny Poprad, dieťa rodičov: matka B. C., nar. XX.X.XXXX, bytom D. XX/X, A. E. a otec E. B., nar. X.X.XXXX, bytom F. XXX, o návrhu na úpravu výkonu rodičovských práv a povinností k maloletému dieťaťu, takto rozhodol: I. S c h v a ľ u j e sa dohoda o úprave výkonu rodičovských práv a povinností k maloletému dieťaťu A. B., nar. XX.XX.XXXX v tomto znení: Zveruje</w:t>
      </w:r>
    </w:p>
    <w:p>
      <w:r>
        <w:t>sa maloletá A. B., nar. XX.XX.XXXX do osobnej starostlivosti matky.</w:t>
      </w:r>
    </w:p>
    <w:p>
      <w:r>
        <w:t>Obaja rodičia sú oprávnení a povinní maloleté dieťa zastupovať a spravovať jeho majetok. Otec sa z a v ä z u j e prispievať na výživu mal. A. B., nar. XX.XX.XXXX sumou 250 Eur mesačne, vždy do posledného dňa v mesiaci vopred k rukám matky, počnúc od právoplatnosti rozsudku do budúcna. Dlžné výživné sa</w:t>
      </w:r>
    </w:p>
    <w:p>
      <w:r>
        <w:t>neurčuje.</w:t>
      </w:r>
    </w:p>
    <w:p>
      <w:r>
        <w:t>Styk otca s maloletým dieťaťom sa II. Žiaden z účastníkov</w:t>
      </w:r>
    </w:p>
    <w:p>
      <w:r>
        <w:t>nemá</w:t>
      </w:r>
    </w:p>
    <w:p>
      <w:r>
        <w:t>neupravuje. právo na náhradu trov konania. odôvodnenie:</w:t>
      </w:r>
    </w:p>
    <w:p>
      <w:r>
        <w:t>Podľa § 221 písm. a) Civilného sporového poriadku s poukazom na § 2 ods. 1 Civilného mimosporového poriadku rozsudok neobsahuje odôvodnenie, nakoľko rozsudok bol vyhlásený na pojednávaní za prítomnosti všetkých účastníkov konania a títo sa vzdali odvolania. Poučenie: Proti tomuto rozsudku odvolanie nie je prípustné, nakoľko sa ho všetci účastníci účinne vzdali. Proti výroku, ktorým bola schválená dohoda rodičov o úprave výkonu ich rodičovských práv a povinností k maloletému dieťaťu nie sú rodičia oprávnení podať odvolanie (§ 122 CMP). Ak povinný dobrovoľne nesplní, čo mu ukladá vykonateľné rozhodnutie, oprávnený môže podať návrh na vykonanie exekúcie podľa osobitného zákona; ak ide o rozhodnutie, ktorým bola upravená starostlivosť</w:t>
      </w:r>
    </w:p>
    <w:p>
      <w:r>
        <w:t>o maloletého, styk s maloletým alebo iná ako peňažná povinnosť vo vzťahu k maloletému, oprávnený môže podať návrh na súdny výkon rozhodnutia.</w:t>
      </w:r>
    </w:p>
    <w:p/>
    <w:p>
      <w:r>
        <w:t>Zdroj: KAUZIS.SK – https://www.kauzis.sk/judikatura/r/ECLI:SK:OSSN:2025:7625200071.5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