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10P/10/2025 z 7. 3. 2025</w:t>
      </w:r>
    </w:p>
    <w:p>
      <w:r>
        <w:t>Rozsudok bez odôvodnenia Okresného súdu Spišská Nová Ves z 7. marca 2025, sp. zn. 10P/10/2025, ECLI:SK:OSSN:2025:7625200218.2</w:t>
      </w:r>
    </w:p>
    <w:p>
      <w:r>
        <w:t>Súd: Okresný súd Spišská Nová Ves</w:t>
      </w:r>
    </w:p>
    <w:p>
      <w:r>
        <w:t>Spisová značka: 10P/10/2025</w:t>
      </w:r>
    </w:p>
    <w:p>
      <w:r>
        <w:t>ECLI: ECLI:SK:OSSN:2025:7625200218.2</w:t>
      </w:r>
    </w:p>
    <w:p>
      <w:r>
        <w:t>Dátum vydania: 7. 3.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10P/10/2025 7625200218 07. 03. 2025 JUDr. Martin Špak ECLI:SK:OSSN:2025:7625200218.2</w:t>
      </w:r>
    </w:p>
    <w:p>
      <w:r>
        <w:t>Rozsudok bez odôvodnenia Okresný súd Spišská Nová Ves, sudca JUDr. Martin Špak, v právnej veci navrhovateľa: A. B., nar. XX.XX.XXXX, trvale bytom X. XXXX XXXX/XX, C. D., proti manželke, ktorá návrh na rozvod manželstva nepodala: E. B., nar. XX.XX.XXXX, trvale bytom X. XXXX XXXX/XX, C. D., za účasti mal. dieťaťa: C. B., nar. XX.XX.XXXX, zastúpená kolíznym opatrovníkom Úrad práce, sociálnych vecí a rodiny Spišská Nová Ves, o rozvod manželstva a úpravu rodičovských práv a povinnosti k mal. dieťaťu na čas po rozvode, takto rozhodol: I. Súd manželstvo účastníkov konania A. B., nar. XX.XX.XXXX, a E. B., E. F., nar. XX.XX.XXXX, uzavreté dňa XX.XX.XXXX, zapísané v knihe manželstiev A. G. C. D., vo zväzku X, ročník XXXX, na strane XXX, pod poradovým číslom XX, rozvádza. II. Na čas po rozvode súd s c h v a ľ u j e rodičovskú dohodu, uzavretú na Okresnom súde Spišská Nová Ves dňa 27.01.2025, o úprave rodičovských práv a povinností k mal. C. B., nar. XX.XX.XXXX, v nasledovnom znení: Z v e r u j e sa mal. C. B., nar. XX.XX.XXXX, do spoločnej osobnej starostlivosti oboch rodičov, ktorí sú oprávnení a povinní mal. dieťa zastupovať a spravovať jej majetok v bežných veciach. Súd výživné počas trvania spoločnej osobnej starostlivosti oboch rodičov</w:t>
      </w:r>
    </w:p>
    <w:p>
      <w:r>
        <w:t>neurčuje.</w:t>
      </w:r>
    </w:p>
    <w:p>
      <w:r>
        <w:t>Styk jedného z rodičov s mal. C. B., nar. XX.XX.XXXX, počas trvania spoločnej osobnej starostlivosti sa neupravuje. III. Žiaden z účastníkov n e m á právo na náhradu trov konania. Poučenie: Proti tomuto rozsudku odvolanie nie je prípustné, nakoľko sa ho všetci účastníci účinne vzdali. Podľa § 221 písm. a) Civilného sporového poriadku s poukazom na § 2 ods. 1 Civilného mimosporového poriadku rozsudok neobsahuje odôvodnenie, nakoľko rozsudok bol vyhlásený na pojednávaní za prítomnosti všetkých účastníkov konania a títo sa vzdali odvolania. Proti výroku, ktorým bola schválená dohoda rodičov o úprave výkonu ich rodičovských práv a povinností k maloletému dieťaťu nie sú rodičia oprávnení podať odvolanie (§ 122 Civilného mimosporového poriadku).</w:t>
      </w:r>
    </w:p>
    <w:p>
      <w:r>
        <w:t>Manžel, ktorý prijal priezvisko druhého manžela môže do troch mesiacov od právoplatnosti výroku rozsudku o rozvode prehlásiť pred orgánom povereným viesť matriku, že opäť prijíma svoje predošlé priezvisko.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https://www.kauzis.sk/judikatura/r/ECLI:SK:OSSN:2025:7625200218.2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