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1C/35/2025 z 10. 6. 2025</w:t>
      </w:r>
    </w:p>
    <w:p>
      <w:r>
        <w:t>Uznesenie Okresného súdu Spišská Nová Ves z 10. júna 2025, sp. zn. 1C/35/2025, ECLI:SK:OSSN:2025:7625202095.2</w:t>
      </w:r>
    </w:p>
    <w:p>
      <w:r>
        <w:t>Súd: Okresný súd Spišská Nová Ves</w:t>
      </w:r>
    </w:p>
    <w:p>
      <w:r>
        <w:t>Spisová značka: 1C/35/2025</w:t>
      </w:r>
    </w:p>
    <w:p>
      <w:r>
        <w:t>ECLI: ECLI:SK:OSSN:2025:7625202095.2</w:t>
      </w:r>
    </w:p>
    <w:p>
      <w:r>
        <w:t>Dátum vydania: 10. 6. 2025</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1C/35/2025 7625202095 10. 06. 2025 JUDr. Jana Gargulová ECLI:SK:OSSN:2025:7625202095.2</w:t>
      </w:r>
    </w:p>
    <w:p>
      <w:r>
        <w:t>Uznesenie Okresný súd Spišská Nová Ves v právnej veci žalobcu: A. B. C., bez uvedenia dátumu narodenia, trvale bytom XXX XX D. XXX, proti žalovaným neuvedeným, o zrušenie a vyporiadanie podielového spoluvlastníctva, takto rozhodol: I. Súd žalobu žalobcu zo dňa 17.5.2025, doručenú súdu dňa 19.5.2025, o d m i e t a . II. Žiadna zo strán n e m á</w:t>
      </w:r>
    </w:p>
    <w:p>
      <w:r>
        <w:t>právo na náhradu trov konania. odôvodnenie:</w:t>
      </w:r>
    </w:p>
    <w:p>
      <w:r>
        <w:t>1. Uznesením tunajšieho súdu č.k. 1C/35/2025 – 14 zo dňa 20.5.2025 bol žalobca vyzvaný na odstránenie nedostatkov svojho podania v lehote 10 dní, pričom súd v uznesení zároveň uviedol, v čom nedostatky podania spočívajú. 2. Žalobca uznesenie súdu prevzal dňa 21.5.2025, no nereagoval na neho žiadnym spôsobom a vady svojej žaloby neodstránil. Naďalej teda pretrváva stav, kedy žaloba obsahuje vady, pre ktoré nie je možné pokračovať v konaní. 3. Podľa § 129 ods. 3 C.s.p. ak sa v lehote určenej súdom podanie nedoplní alebo neopraví, súd podanie odmietne; to neplatí, ak pre uvedený nedostatok možno v konaní pokračovať. 4. Vzhľadom na to, že žalobca bol o následkoch odmietnutia podania poučený, no napriek výzve súdu na odstránenie nedostatkov podania, ktorú preukázateľne prevzal, nedostatky podania v lehote určenej súdom neodstránil a pre uvedené nedostatky nemožno v konaní pokračovať, súd podanie, ktoré by mohlo byť podľa svojho obsahu podaním vo veci samej, odmietol. 5. O trovách konania rozhodol súd podľa § 256 ods. 1 C.s.p. s tým, že je zrejmé, že v tomto štádiu sporu žiadnej zo strán trovy konania nevznikli, preto právo na ich náhradu súd žiadnej zo strán nepriznal.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https://www.kauzis.sk/judikatura/r/ECLI:SK:OSSN:2025:7625202095.2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