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4P/12/2026 z 28. 5. 2026</w:t>
      </w:r>
    </w:p>
    <w:p>
      <w:r>
        <w:t>Rozsudok bez odôvodnenia Okresného súdu Spišská Nová Ves z 28. mája 2026, sp. zn. 4P/12/2026, ECLI:SK:OSSN:2026:7626200288.6</w:t>
      </w:r>
    </w:p>
    <w:p>
      <w:r>
        <w:t>Súd: Okresný súd Spišská Nová Ves</w:t>
      </w:r>
    </w:p>
    <w:p>
      <w:r>
        <w:t>Spisová značka: 4P/12/2026</w:t>
      </w:r>
    </w:p>
    <w:p>
      <w:r>
        <w:t>ECLI: ECLI:SK:OSSN:2026:7626200288.6</w:t>
      </w:r>
    </w:p>
    <w:p>
      <w:r>
        <w:t>Dátum vydania: 28. 5.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4P/12/2026 7626200288 28. 05. 2026 JUDr. Miroslav Juričko ECLI:SK:OSSN:2026:7626200288.6</w:t>
      </w:r>
    </w:p>
    <w:p>
      <w:r>
        <w:t>Rozsudok bez odôvodnenia Okresný súd Spišská Nová Ves, sudcom JUDr. Miroslavom Juričkom, v právnej veci navrhovateľky A. B. C., nar. XX.XX.XXXX, trvale bytom D. XXX, právne zastúpenej JUDr. Monikou Meňhertovou, advokátkou, so sídlom Floriánska 16, Košice, proti manželovi, ktorý návrh na rozvod nepodal E. F. C., nar. XX.XX.XXXX, trvale bytom D. XXX, právne zastúpeným JUDr. Vladimírom Milasom, advokátom, Masarykova 13, 080 01 Prešov, za účasti maloletých detí G. C., nar. XX.XX.XXXX a G. C., nar. XX.XX.XXXX, obaja trvale bytom D. XXX, zastúpení kolíznym opatrovníkom Úradom práce, sociálnych vecí a rodiny Spišská Nová Ves, o návrhu na rozvod manželstva a úpravu výkonu rodičovských práv a povinností na čas po rozvode, takto rozhodol: I. Súd manželstvo A. B. C., H. I., nar. XX.XX.XXXX a E. F. C., H. C., nar. XX.XX.XXXX, uzavreté dňa 18.06.2011 v Prakovciach, zapísané v knihe manželstiev Matričného úradu Prakovce, vo zväzku 6, ročník 2011, na strane 152, pod poradovým číslom 6, rozvádza. II. Súd schvaľuje rodičovskú dohodu o úprave rodičovských práv a povinnosti k mal. G. C., nar. XX.XX.XXXX a mal. G. C., nar. XX.XX.XXXX v tomto znení: Zverujú sa mal. G. C., nar. XX.XX.XXXX a mal. G. C., nar. XX.XX.XXXX na čas po rozvode do striedavej osobnej starostlivosti matky a otca tak, že otec bude osobnú starostlivosť o maloleté deti zabezpečovať od každého párneho piatku od 16:00 hod. do nasledujúceho piatku v nepárnom týždni do 16:00 hod, matka bude osobnú starostlivosť o maloleté deti zabezpečovať od každého nepárneho piatku od 16:00 hod. do nasledujúceho piatku v párnom týždni do 16:00 hod. Obaja rodičia sú oprávnení a povinní mal. G. a mal. G. zastupovať a spravovať ich majetok v bežných veciach. Mal. deti v čase začiatku starostlivosti preberie otec v bydlisku matky kde ich aj odovzdá v čase ukončenia starostlivosti matke. Výživné na mal. G. a mal. G. sa zo strany rodičov počas striedavej osobnej starostlivosti neurčuje. III.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alebo ich zástupcov a títo sa vzdali odvolania. Proti tomuto rozsudku odvolanie nie je prípustné, nakoľko sa ho všetci účastníci účinne vzdali.</w:t>
      </w:r>
    </w:p>
    <w:p>
      <w:r>
        <w:t>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https://www.kauzis.sk/judikatura/r/ECLI:SK:OSSN:2026:7626200288.6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