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10P/18/2026 z 26. 2. 2026</w:t>
      </w:r>
    </w:p>
    <w:p>
      <w:r>
        <w:t>Rozsudok bez odôvodnenia Okresného súdu Spišská Nová Ves z 26. februára 2026, sp. zn. 10P/18/2026, ECLI:SK:OSSN:2026:7626200415.2</w:t>
      </w:r>
    </w:p>
    <w:p>
      <w:r>
        <w:t>Súd: Okresný súd Spišská Nová Ves</w:t>
      </w:r>
    </w:p>
    <w:p>
      <w:r>
        <w:t>Spisová značka: 10P/18/2026</w:t>
      </w:r>
    </w:p>
    <w:p>
      <w:r>
        <w:t>ECLI: ECLI:SK:OSSN:2026:7626200415.2</w:t>
      </w:r>
    </w:p>
    <w:p>
      <w:r>
        <w:t>Dátum vydania: 26. 2.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10P/18/2026 7626200415 26. 02. 2026 JUDr. Martin Špak ECLI:SK:OSSN:2026:7626200415.2</w:t>
      </w:r>
    </w:p>
    <w:p>
      <w:r>
        <w:t>Rozsudok bez odôvodnenia Okresný súd Spišská Nová Ves, v právnej veci navrhovateľa: A. B., nar. XX.XX.XXXX, trvale bytom C. XXXX/XX, D. E. B., proti manželke, ktorá návrh na rozvod manželstva nepodala: F. G. B., nar. XX.XX.XXXX, trvale bytom C. XXXX/XX, D. E. B., za účasti mal. dieťaťa: E. B., nar. XX.XX.XXXX, zast. kolíznym opatrovníkom Úrad práce, sociálnych vecí a rodiny Spišská Nová Ves, o rozvod manželstva a úpravu rodičovských práv a povinnosti k mal. dieťaťu na čas po rozvode, takto rozhodol: I. Súd manželstvo účastníkov konania A. B., nar. XX.XX.XXXX, a F. G. B., G. H., nar. XX.XX.XXXX, uzavreté dňa 06.07.2002 v Košiciach, zapísané v knihe manželstiev F. I. F. J. K. – D. F., vo zväzku XXX, ročník XXXX, na strane XX, pod poradovým číslom XXX, r o z v á d z a . II. Na čas po rozvode súd s c h v a ľ u j e rodičovskú dohodu o úprave rodičovských práv a povinností k mal. E. B., nar. XX.XX.XXXX, v tomto znení: Maloleté dieťa E. B. sa zveruje do spoločnej osobnej starostlivosti oboch rodičov s tým, že obaja rodičia sú oprávnení a povinní maloleté dieťa zastupovať a spravovať' jeho majetok v bežných veciach. Výživné na maloleté dieťa sa neurčuje. Účastníci dohody sa dohodli, že daňový bonus ako aj prídavok na maloleté dieťa si bude uplatňovať matka. Účastníci dohody sa dohodli, že všetky náklady na zabezpečenie potrieb maloletej dcéry najmä náklady týkajúce sa nákladov na školu, školské pomöcky, mimoškolské krúžky, oblečenie, hygienu, zdravotnú starostlivosť, budú znášat' obaja rodičia rovnakým dielom. V prípade nevyhnutných a neočakávaných výdavkov súvisiacich so starostlivosťou o maloleté dieťa sa obaja rodičia budú podiel'at' rovnakým dielom na nákladoch spojených s takými výdavkami, a to každý v 1/2. Každý z rodičov je oprávnený zobrať maloletú dcéru, na dovolenku do zahraničia, pokial' sa o týchto cestovných plánoch s druhým rodičom dohodne a budú rešpektované pravidlá pre pobyt mimo obvyklé miesto. III. Žiaden z účastníkov n e m á nárok na náhradu trov konania. Poučenie: Proti tomuto rozsudku odvolanie nie je prípustné.</w:t>
      </w:r>
    </w:p>
    <w:p>
      <w:r>
        <w:t>Podľa § 221 písm. a) Civilného sporového poriadku s poukazom na § 2 ods. 1 Civilného mimosporového poriadku rozsudok neobsahuje odôvodnenie, nakoľko rozsudok bol vyhlásený na pojednávaní za prítomnosti všetkých účastníkov konania a títo sa vzdali odvolania.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opäť prijíma svoje predošlé priezvisko.</w:t>
      </w:r>
    </w:p>
    <w:p/>
    <w:p>
      <w:r>
        <w:t>Zdroj: KAUZIS.SK – https://www.kauzis.sk/judikatura/r/ECLI:SK:OSSN:2026:7626200415.2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