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Spišská Nová Ves sp. zn. 4P/35/2026 z 26. 3. 2026</w:t>
      </w:r>
    </w:p>
    <w:p>
      <w:r>
        <w:t>Rozsudok bez odôvodnenia Okresného súdu Spišská Nová Ves z 26. marca 2026, sp. zn. 4P/35/2026, ECLI:SK:OSSN:2026:7626200745.3</w:t>
      </w:r>
    </w:p>
    <w:p>
      <w:r>
        <w:t>Súd: Okresný súd Spišská Nová Ves</w:t>
      </w:r>
    </w:p>
    <w:p>
      <w:r>
        <w:t>Spisová značka: 4P/35/2026</w:t>
      </w:r>
    </w:p>
    <w:p>
      <w:r>
        <w:t>ECLI: ECLI:SK:OSSN:2026:7626200745.3</w:t>
      </w:r>
    </w:p>
    <w:p>
      <w:r>
        <w:t>Dátum vydania: 26. 3. 2026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Spišská Nová Ves 4P/35/2026 7626200745 26. 03. 2026 JUDr. Miroslav Juričko ECLI:SK:OSSN:2026:7626200745.3</w:t>
      </w:r>
    </w:p>
    <w:p>
      <w:r>
        <w:t>Rozsudok bez odôvodnenia Okresný súd Spišská Nová Ves, sudca JUDr. Miroslav Juričko, v právnej veci maloletého dieťaťa A. B., nar. XX.XX.XXXX, t.č. bytom u navrhovateľky, zastúpeného kolíznym opatrovníkom Úradom práce, sociálnych vecí a rodiny Spišská Nová Ves, dieťa rodičov: neb. matky C. B., nar. XX.XX.XXXX, zomr. XX.XX.XXXX, a otca D. B., nar. XX.XX.XXXX, trvale bytom E., t.č. ÚVTOS Ilava, o návrhu navrhovateľky F. A., nar. XX.XX.XXXX, trvale bytom G. H. XXX/XX, I., na zverenie maloletého dieťaťa do náhradnej osobnej starostlivosti, takto rozhodol: I. Zveruje sa mal. A. B., nar. XX.XX.XXXX do náhradnej osobnej starostlivosti F. A., nar. XX.XX.XXXX, ktorá ho bude zastupovať a spravovať jeho majetok v bežných veciach. II. Otec maloletého A., D. B., nar. XX.XX.XXXX je povinný platiť na výživu maloletého A. mesačne sumou rovnajúcou sa 30 % zo sumy životného minima na nezaopatrené neplnoleté dieťa alebo nezaopatrené dieťa podľa zákona č. 601/2003 Z. z. o životnom minime a o zmene a doplnení niektorých zákonov, a to vždy vopred do 20. dňa v mesiaci na účet Úradu práce, sociálnych vecí a rodiny Spišská Nová Ves, počnúc dňom právoplatnosti rozsudku. III. Styk otca s maloletým súd neupravuje. IV. Žiaden z účastníkov nemá právo na náhradu trov konania. Poučenie: Rozsudok neobsahuje odôvodnenie, nakoľko bol vyhlásený na pojednávaní za prítomnosti všetkých účastníkov konania a títo sa odvolania vzdali (§ 221 písm. a/ Civilného sporového poriadku s poukazom na § 2 ods. 1 Civilného mimosporového poriadku), resp. právo podať odvolanie im zákon nepriznáva (§ 122 Civilného mimosporového poriadku). Proti tomuto rozsudku odvolanie nie je prípustné, nakoľko bolo vyhlásené na pojednávaní a všetci účastníci sa vzdali práva na podanie odvolania. Ak povinný dobrovoľne nesplní, čo mu ukladá vykonateľné rozhodnutie, oprávnený môže podať návrh na vykonanie exekúcie podľa osobitného zákona; ak ide o rozhodnutie, ktorým bola upravená starostlivosť o maloletého, styk s maloletým alebo iná ako peňažná povinnosť vo vzťahu k maloletému, oprávnený môže podať návrh na súdny výkon rozhodnutia.</w:t>
      </w:r>
    </w:p>
    <w:p/>
    <w:p>
      <w:r>
        <w:t>Zdroj: KAUZIS.SK – https://www.kauzis.sk/judikatura/r/ECLI:SK:OSSN:2026:7626200745.3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