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14C/12/2026 z 23. 4. 2026</w:t>
      </w:r>
    </w:p>
    <w:p>
      <w:r>
        <w:t>Rozsudok Okresného súdu Spišská Nová Ves z 23. apríla 2026, sp. zn. 14C/12/2026, ECLI:SK:OSSN:2026:7626200751.2</w:t>
      </w:r>
    </w:p>
    <w:p>
      <w:r>
        <w:t>Súd: Okresný súd Spišská Nová Ves</w:t>
      </w:r>
    </w:p>
    <w:p>
      <w:r>
        <w:t>Spisová značka: 14C/12/2026</w:t>
      </w:r>
    </w:p>
    <w:p>
      <w:r>
        <w:t>ECLI: ECLI:SK:OSSN:2026:7626200751.2</w:t>
      </w:r>
    </w:p>
    <w:p>
      <w:r>
        <w:t>Dátum vydania: 23. 4.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14C/12/2026 7626200751 23. 04. 2026 JUDr. Matej Okály ECLI:SK:OSSN:2026:7626200751.2</w:t>
      </w:r>
    </w:p>
    <w:p>
      <w:r>
        <w:t>ROZSUDOK V MENE SLOVENSKEJ REPUBLIKY Okresný súd Spišská Nová Ves, sudca JUDr. Matej Okály, v spore žalobkyne: A. B., nar. XX.X.XXXX, bytom B. XXX/XX, XXX XX C., právne zastúpenej: JUDr. Martin Čeman, advokát, IČO: 42 241 430, AK Letná 45, 052 01 Spišská Nová Ves proti žalovanému: D. B., nar. X.X.XXXX, bytom E. XXX/XX, XXX XX C., o návrhu na zrušenie bezpodielového spoluvlastníctva manželov za trvania manželstva, takto rozhodol: I. Súd z r u š u j e bezpodielové spoluvlastníctvo manželov A. B., F. B., nar. XX.X.XXXX, trvale bytom B. XXX/XX, XXX XX C., G. F. a D. B., F. H., nar. X.X.XXXX, trvale bytom E. XXX/XX, XXX XX C., G. F., ktoré vzniklo dňa 5.9.2020, uzavretím manželstva zapísaného v knihe manželstiev Matričného úradu v C., vo zväzku X, ročník XXXX, na strane XX, pod poradovým číslom X. II. Žiaden z účastníkov</w:t>
      </w:r>
    </w:p>
    <w:p>
      <w:r>
        <w:t>nemá</w:t>
      </w:r>
    </w:p>
    <w:p>
      <w:r>
        <w:t>nárok na náhradu trov konania. odôvodnenie:</w:t>
      </w:r>
    </w:p>
    <w:p>
      <w:r>
        <w:t>Podľa § 221 písm. a) Civilného sporového poriadku rozhodnutie neobsahuje odôvodnenie, nakoľko bolo bol vyhlásené na pojednávaní za prítomnosti všetkých účastníkov konania a títo sa vzdali odvolania. Poučenie: Proti tomuto uzneseniu odvolanie nie je prípustné, nakoľko sa ho sporové strany účinne vzdali.</w:t>
      </w:r>
    </w:p>
    <w:p/>
    <w:p>
      <w:r>
        <w:t>Zdroj: KAUZIS.SK – https://www.kauzis.sk/judikatura/r/ECLI:SK:OSSN:2026:7626200751.2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