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Trenčín sp. zn. 21C/14/2024 z 13. 3. 2025</w:t>
      </w:r>
    </w:p>
    <w:p>
      <w:r>
        <w:t>Uznesenie Okresného súdu Trenčín z 13. marca 2025, sp. zn. 21C/14/2024, ECLI:SK:OSTN:2025:3124207648.3</w:t>
      </w:r>
    </w:p>
    <w:p>
      <w:r>
        <w:t>Súd: Okresný súd Trenčín</w:t>
      </w:r>
    </w:p>
    <w:p>
      <w:r>
        <w:t>Spisová značka: 21C/14/2024</w:t>
      </w:r>
    </w:p>
    <w:p>
      <w:r>
        <w:t>ECLI: ECLI:SK:OSTN:2025:3124207648.3</w:t>
      </w:r>
    </w:p>
    <w:p>
      <w:r>
        <w:t>Dátum vydania: 13. 3. 2025</w:t>
      </w:r>
    </w:p>
    <w:p>
      <w:r>
        <w:t>Forma: Uznesenie</w:t>
      </w:r>
    </w:p>
    <w:p>
      <w:pPr>
        <w:pStyle w:val="Heading2"/>
      </w:pPr>
      <w:r>
        <w:t>Text rozhodnutia</w:t>
      </w:r>
    </w:p>
    <w:p>
      <w:r>
        <w:t>Súd: Spisová značka: Identifikačné číslo súdneho spisu: Dátum vydania rozhodnutia: Meno a priezvisko sudcu, VSÚ: ECLI:</w:t>
      </w:r>
    </w:p>
    <w:p>
      <w:r>
        <w:t>Okresný súd Trenčín 21C/14/2024 3124207648 13. 03. 2025 JUDr. Tatiana Porubänová ECLI:SK:OSTN:2025:3124207648.3</w:t>
      </w:r>
    </w:p>
    <w:p>
      <w:r>
        <w:t>Uznesenie Okresný súd Trenčín v spore žalobkyne A. B. C., nar. XX.XX.XXXX, bytom v D., E. XXX, práv. zast. ADVOKÁTSKA KANCELÁRIA JUDr. Martin BARTKO - JUDr. Silvia BARTKOVÁ, so sídlom v Trenčíne, Piaristická 6667 proti žalovanému A. F. C., nar. XX.XX.XXXX, bytom v D., E. XXX, práv. zast. JUDr. Ing. Viera Kolačanská, advokátka so sídlom v Trenčíne, Nám. sv. Anny 7269/20A, o vyporiadanie bezpodielového spoluvlastníctva manželov, takto rozhodol: Súd schvaľuje zmier nasledovného znenia: "Do výlučného vlastníctva žalovaného sa prikazuje nehnuteľnosť, a to rodinný dom súp. č. XXX na parc. č. XXX/XX a pozemky parcely registra CKN parc. č. XXX/XX - orná pôda o výmere 475 m2, parc. č. XXX/ XX - zastavaná plocha a nádvorie o výmere 255 m2 a parc. č. XXX/XX - zastavaná plocha a nádvorie o výmere 194 m2, všetko zapísané na LV č. XXXX pre k. ú. E., obec E., okres Ilava Do výlučného vlastníctva žalovaného pripadne osobné motorové vozidlo Škoda Rapid, EČ G. XXX H.. Do výlučného vlastníctva žalobkyne pripadne osobne motorové vozidlo Audi A4 EČ G. XXX I.. Žalovaný prevezme a v celom rozsahu doplatí hypotekárny úver poskytnutý F. J. K., B. reg. č. XXX/ XXXXXX/XX-XXX/XXX zo dňa 26.06.2018. Žalovaný je povinný zaplatiť žalobkyni 93.000 eur, a to do 4 mesiacov od právoplatnosti uznesenia o schválení zmieru. Žiadna zo strán nemá nárok na náhradu trov konania." odôvodnenie: 1. Žalobkyňa sa žalobou doručenou tunajšiemu súdu dňa 19.06.2024 domáha voči žalovanému vyporiadania bezpodielového spoluvlastníctva manželov. 2. Na pojednávaní konanom dňa 13.03.2025 na tunajšom súde sa strany sporu dohodli a uzavreli zmier v znení uvedenom vo výrokovej časti tohto uznesenia. 3. Podľa § 148 ods. 1, 2 zákona č. 160/2015 Z. z. Civilný sporový poriadok (ďalej len CSP) žalobca a žalovaný môžu uzavrieť zmier. O uzavretie zmieru sa má súd vždy pokúsiť. Súd rozhodne o tom, či zmier schvaľuje; neschváli ho, ak je v rozpore so všeobecnými právnymi predpismi. 4. Strany sporu po začatí pojednávania uzatvorili zmier v znení uvedenom vo výrokovej časti tohto uznesenia. Nakoľko súd nezistil žiaden rozpor obsahu zmieru so všeobecnými právnymi predpismi</w:t>
      </w:r>
    </w:p>
    <w:p>
      <w:r>
        <w:t>vrátane príslušných ustanovení Civilného sporového poriadku, tento zmier v zmysle citovaných ustanovení schválil. Poučenie: Proti tomuto uzneseniu odvolanie nie je prípustné.</w:t>
      </w:r>
    </w:p>
    <w:p/>
    <w:p>
      <w:r>
        <w:t>Zdroj: KAUZIS.SK – https://www.kauzis.sk/judikatura/r/ECLI:SK:OSTN:2025:3124207648.3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