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9Er/357/2007 z 24. 10. 2025</w:t>
      </w:r>
    </w:p>
    <w:p>
      <w:r>
        <w:t>Uznesenie Okresného súdu Vranov nad Topľou z 24. októbra 2025, sp. zn. 9Er/357/2007, ECLI:SK:OSVT:2019:8807203354.2</w:t>
      </w:r>
    </w:p>
    <w:p>
      <w:r>
        <w:t>Súd: Okresný súd Vranov nad Topľou</w:t>
      </w:r>
    </w:p>
    <w:p>
      <w:r>
        <w:t>Spisová značka: 9Er/357/2007</w:t>
      </w:r>
    </w:p>
    <w:p>
      <w:r>
        <w:t>ECLI: ECLI:SK:OSVT:2019:8807203354.2</w:t>
      </w:r>
    </w:p>
    <w:p>
      <w:r>
        <w:t>Dátum vydania: 24.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9Er/357/2007 8807203354 24. 10. 2025 JUDr. Martin Kopina ECLI:SK:OSVT:2019:8807203354.2</w:t>
      </w:r>
    </w:p>
    <w:p>
      <w:r>
        <w:t>Uznesenie Okresný súd Vranov nad Topľou v exekučnej veci oprávneného: SR – Ministerstvo vnútra SR, Pribinova 2, Bratislava, IČO: 00151866, zast. Krajské riaditeľstvo PZ v Prešove, Štúrova 7, Prešov, IČO: 00735850, proti povinnému: neb. A. B., nar. XX.X.XXXX, naposledy bytom C. D. XXX, XXX XX C., o vymoženie 16,60 eur s prísl., súdnym exekútorom JUDr. Jaroslav Špička, Exekútroský úrad Vranov nad Topľou ako zástupca súdneho exekútora JUDr. Ľudovít Gajdoš, Exekútorský úrad Humenné, takto rozhodol: I. Návrh súdneho exekútora na zmenu účastníka konania na strane povinného II. Exekúciu</w:t>
      </w:r>
    </w:p>
    <w:p>
      <w:r>
        <w:t>zamieta.</w:t>
      </w:r>
    </w:p>
    <w:p>
      <w:r>
        <w:t>zastavuje.</w:t>
      </w:r>
    </w:p>
    <w:p>
      <w:r>
        <w:t>III. Súdnemu exekútorovi trovy exekúcie</w:t>
      </w:r>
    </w:p>
    <w:p>
      <w:r>
        <w:t>nepriznáva. odôvodnenie:</w:t>
      </w:r>
    </w:p>
    <w:p>
      <w:r>
        <w:t>1. Na základe návrhu oprávneného a poverenia Okresného súdu Vranov nad Topľou zo dňa 19.1.2005 začal exekútor vykonávať exekúciu. 2. Súdny exekútor doručil tunajšiemu súdu návrh na zmenu účastníka konania na strane povinného. Súd však zistil, že v predmetnej veci už uplynula lehota 3 rokov na vymoženie pohľadávky v zmysle § 88 ods. 1 zák. č. 372/1990 Zb. o priestupkoch, účinného do 31.8.2008. 3. Exekučným titulom je blok na pokutu nezaplatenú na mieste č. AA 1594607 zo dňa 19.9.2005, ktorým bolo povinnému uložené zaplatiť pokutu vo výške 16,60 eur. Predmetné rozhodnutie nadobudlo právoplatnosť dňa 19.9.2005 a vykonateľnosť dňa 4.10.2005. 4. Podľa § 57 ods. 1 písm. f) Ex. por., exekúciu súd zastaví, ak po vydaní rozhodnutia zaniklo právo ním priznané. 5.</w:t>
      </w:r>
    </w:p>
    <w:p>
      <w:r>
        <w:t>Podľa § 58 ods. 1 Ex. por. exekúciu zastaví súd na návrh alebo aj bez návrhu.</w:t>
      </w:r>
    </w:p>
    <w:p>
      <w:r>
        <w:t>6. Podľa § 88 ods. 1 zák. č. 372/1990 Zb. o priestupkoch účinného do 31.8.2008, rozhodnutie o uložení pokuty za priestupok, o nároku na náhradu škody a o náhrade trov konania možno vykonať do troch rokov od uplynutia lehoty určenej na ich zaplatenie. 7. Trojročná lehota je lehotou prekluzívnou, súd na prihliada zo zákona a v každom štádiu výkonu rozhodnutia. 8. V zmysle vyššie uvedeného má súd za to, že trojročná prekluzívna lehota v danej veci, v rámci ktorej je možné uvedené rozhodnutie vykonať uplynula dňa 4.10.2008.</w:t>
      </w:r>
    </w:p>
    <w:p>
      <w:r>
        <w:t>9.</w:t>
      </w:r>
    </w:p>
    <w:p>
      <w:r>
        <w:t>Z uvedených dôvodov súd rozhodol tak, ako je uvedené vo výroku tohto uznesenia.</w:t>
      </w:r>
    </w:p>
    <w:p>
      <w:r>
        <w:t>10. Podľa § 37 ods. 3, 4, 5 Exekučného poriadku, účinného do 31.3.2017,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11. Po preskúmaní veci a vzhľadom na skutočnosť že sa jedná o prekludovanú pohľadávku, súd z dôvodu hospodárnosti konania zmenu účastníka konania na strane povinného nepripustil z dôvodu jej neúčelnosti, nakoľko ex lege zanikol vymáhaný nárok. 12. Podľa § 196 Ex. por., za výkony exekučnej činnosti podľa tohto zákona patrí exekútorovi odmena, náhrada hotových výdavkov a náhrada za stratu času. Ak je exekútor platiteľom dane z pridanej hodnoty podľa osobitného zákona, zvyšuje sa jeho odmena o daň z pridanej hodnoty. 13. Podľa § 203 ods. 1, 2, prvá veta Ex. por., ak dôjde k zastaveniu exekúcie zavinením oprávneného, súd mu môže uložiť nahradenie nevyhnutných trov exekúcie. Ak sa exekúcia zastaví z dôvodu, že majetok povinného nestačí ani na úhradu trov exekúcie, znáša ich oprávnený. 14. Keďže povinný v tomto prípade zomrel a pohľadávka je prekludovaná od 04.10.2008, rozhodol súd, že trovy exekúcie súdnemu exekútorovi nepriznáva, nakoľko súdny exekútor mal dostatok času na vymoženie pohľadávky a oprávnený žiadnym spôsobom nezavinil zastavenie exekúcie. 15. Na základe vyššie uvedených skutočností súd rozhodol tak, ako je uvedené vo výrokovej časti tohto uznesenia. Poučenie: Proti I. výroku rozhodnutia odvolanie nie je prípustné. Proti II. – III. výroku rozhodnutia je prípustné odvolanie v lehote 15 dní od prostredníctvom tunajšieho súdu na Krajský súd v Prešove.</w:t>
      </w:r>
    </w:p>
    <w:p>
      <w:r>
        <w:t>jeho doručenia</w:t>
      </w:r>
    </w:p>
    <w:p>
      <w:r>
        <w:t>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https://www.kauzis.sk/judikatura/r/ECLI:SK:OSVT:2019:8807203354.2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