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Okresného súdu Vranov nad Topľou sp. zn. 7P/71/2023 z 10. 8. 2023</w:t>
      </w:r>
    </w:p>
    <w:p>
      <w:r>
        <w:t>Uznesenie Okresného súdu Vranov nad Topľou z 10. augusta 2023, sp. zn. 7P/71/2023, ECLI:SK:OSVT:2023:8823201234.2</w:t>
      </w:r>
    </w:p>
    <w:p>
      <w:r>
        <w:t>Súd: Okresný súd Vranov nad Topľou</w:t>
      </w:r>
    </w:p>
    <w:p>
      <w:r>
        <w:t>Spisová značka: 7P/71/2023</w:t>
      </w:r>
    </w:p>
    <w:p>
      <w:r>
        <w:t>ECLI: ECLI:SK:OSVT:2023:8823201234.2</w:t>
      </w:r>
    </w:p>
    <w:p>
      <w:r>
        <w:t>Dátum vydania: 10. 8. 2023</w:t>
      </w:r>
    </w:p>
    <w:p>
      <w:r>
        <w:t>Forma: Uznesenie</w:t>
      </w:r>
    </w:p>
    <w:p>
      <w:pPr>
        <w:pStyle w:val="Heading2"/>
      </w:pPr>
      <w:r>
        <w:t>Text rozhodnutia</w:t>
      </w:r>
    </w:p>
    <w:p>
      <w:r>
        <w:t>Súd: Okresný súd Vranov nad Topľou Spisová značka: 7P/71/2023 Identifikačné číslo súdneho spisu: 8823201234 Dátum vydania rozhodnutia: 10. 08. 2023 Meno a priezvisko sudcu, VSÚ: JUDr. Silvia Šviderská ECLI: ECLI:SK:OSVT:2023:8823201234.2 Uznesenie Okresný súd Vranov nad Topľou v právnej veci starostlivosti súdu o maloletých, mal. D. J., L.. XX.XX.XXXX, C.. R. J., L.. XX.XX.XXXX, zastúpení kolíznym opatrovníkom Úradom práce, sociálnych vecí a rodiny, Vranov nad Topľou, Námestie slobody 5, Vranov nad Topľou, na návrh otca: R. J., L.. XX.XX.XXXX, J. I. L. P. XX, za účasti matky: P. J., L.. XX.XX.XXXX, J. I. L. P. XX, o úpravu práv a povinností rodičov k maloletým deťom, t a k t o r o z h o d o l : I. Konanie z a s t a v u j e. II. Žiaden z účastníkov n e m á nárok na náhradu trov konania. o d ô v o d n e n i e : 1. Otec sa podaným návrhom domáhal vydania rozhodnutia, ktorým by súd upravil práva a povinnosti rodičov k maloletým deťom. 2. Pred začatím pojednávania otec zobral svoj návrh v celom rozsahu späť a žiadal konanie zastaviť. Matka a kolízny opatrovník so späťvzatím návrhu súhlasili. 3. Podľa § 29 ods. 1-3 Civilného mimosporového poriadku navrhovateľ môže počas konania zobrať návrh na začatie konania späť, a to celkom alebo sčasti. Ak je návrh vzatý späť celkom, súd konanie zastaví. Ak je návrh vzatý späť sčasti, súd konanie v tejto časti zastaví. Súd konanie nezastaví, ak sa mohlo začať aj bez návrhu a je potrebné v konaní pokračovať. Súd konanie nezastaví, ak niektorý z účastníkov so späťvzatím návrhu z vážnych dôvodov nesúhlasí. 4. Vzhľadom na vyššie uvedené procesnoprávne ustanovenia súd rozhodol podľa výrokovej časti tohto uznesenia. 5. O trovách konania rozhodol súd podľa § 52 Civilného mimosporového poriadku, v zmysle ktorého žiaden z účastníkov nemá nárok na náhradu trov konania, ak tento zákon neustanovuje inak. Poučenie: Proti tomuto rozhodnutiu je prípustné odvolanie v lehote 15 dní od doručenia rozhodnutia. Odvolanie sa podáva na súde, proti ktorého rozhodnutiu smeruje. V odvolaní sa popri všeobecných náležitostiach podania uvedie, proti ktorému rozhodnutiu smeruje, v akom rozsahu sa napáda, z akých dôvodov sa rozhodnutie považuje za nesprávne (odvolacie dôvody) a čoho sa odvolateľ domáha (odvolací návrh). Odvolanie možno odôvodniť len tým, že: a)neboli splnené procesné podmienky, b)súd nesprávnym procesným postupom znemožnil strane, aby uskutočňovala jej patriace procesné práva v takej miere, že došlo k porušeniu práva na spravodlivý proces, c)rozhodoval vylúčený sudca alebo nesprávne obsadený súd, d)konanie má inú vadu, ktorá mohla mať za následok nesprávne rozhodnutie vo veci, e)súd prvej inštancie nevykonal navrhnuté dôkazy, potrebné na zistenie rozhodujúcich skutočností, f)súd prvej inštancie dospel na základe vykonaných dôkazov k nesprávnym skutkovým zisteniam, g)zistený skutkový stav neobstojí, pretože sú prípustné ďalšie prostriedky procesnej obrany alebo ďalšie prostriedky procesného útoku, ktoré neboli uplatnené, alebo h)rozhodnutie súdu prvej inštancie vychádza z nesprávneho právneho posúdenia veci. Rozsah v akom sa rozhodnutie napáda a dôvody odvolania môže odvolateľ rozšíriť len do uplynutia lehoty na odvolanie.</w:t>
      </w:r>
    </w:p>
    <w:p/>
    <w:p>
      <w:r>
        <w:t>Zdroj: KAUZIS.SK – https://www.kauzis.sk/judikatura/r/ECLI:SK:OSVT:2023:8823201234.2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