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6Er/458/2005 z 16. 12. 2024</w:t>
      </w:r>
    </w:p>
    <w:p>
      <w:r>
        <w:t>Uznesenie Okresného súdu Vranov nad Topľou z 16. decembra 2024, sp. zn. 6Er/458/2005, ECLI:SK:OSVT:2024:8805206933.2</w:t>
      </w:r>
    </w:p>
    <w:p>
      <w:r>
        <w:t>Súd: Okresný súd Vranov nad Topľou</w:t>
      </w:r>
    </w:p>
    <w:p>
      <w:r>
        <w:t>Spisová značka: 6Er/458/2005</w:t>
      </w:r>
    </w:p>
    <w:p>
      <w:r>
        <w:t>ECLI: ECLI:SK:OSVT:2024:8805206933.2</w:t>
      </w:r>
    </w:p>
    <w:p>
      <w:r>
        <w:t>Dátum vydania: 16. 12. 2024</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6Er/458/2005 8805206933 16. 12. 2024 JUDr. Viktória Petrová ECLI:SK:OSVT:2024:8805206933.2</w:t>
      </w:r>
    </w:p>
    <w:p>
      <w:r>
        <w:t>Uznesenie Okresný súd Vranov nad Topľou v exekučnej veci oprávneného: Všeobecná zdravotná poisťovňa, a.s., Panónska cesta 2, Bratislava – Petržalka, IČO: 35937874 proti povinnému: A. A., nar. XX.XX.XXXX, X. XXXX XX, XXX XX B. C. D., o vymoženie 58,22 eur s príslušenstvom, súdnym exekútorom Mgr. MVDr. Pavlom Kovaľom, Exekútorský úrad Prešov, takto rozhodol: I. Súd námietky oprávneného proti upovedomeniu o zastavení starej exekúcie EX 992/2005 zo dňa 26.06.2020 z a m i e t a. II. Súd námietkam spoločnosti Slovenská konsolidačná, a.s., Cintorínska 21, 814 99 Bratislava, IČO: 35 776 005 proti Upovedomeniu o zastavení starej exekúcie č.k. EX 992/2005 v y h o v u j e. III. Súd z r u š u j e Upovedomenie o zastavení starej exekúcie č.k. EX 992/2005. odôvodnenie: 1. Na základe návrhu oprávneného a poverenia Okresného súdu Vranov nad Topľou zo dňa 15.11.2005 začal súdny exekútor exekúciu o vymoženie 58,22 eur s príslušenstvom. (pôvodných 1.754 Sk s prísl. ) 2. Súdny exekútor v predmetnej veci vydal dňa 21.05.2020 upovedomenie o zastavení starej exekúcie EX 992/2005 v zmysle § 2 ods. 1 písm. a ) zákona č. 233/2019 Z. z. o ukončení niektorých exekučných konaní a o zmene a doplnení niektorých zákonov (ďalej len „ZoUNEK“). Zároveň si uplatnil trovy vo výške 42,- eur. Za oprávneného v predmetnom upovedomení označil spoločnosť Slovenská konsolidačná, a.s. 3. Následne súdny exekútor v predmetnej veci vydal dňa 26.06.2020 upovedomenie o zastavení starej exekúcie EX 992/2005 v zmysle § 2 ods. 1 písm. a ) zákona č. 233/2019 Z. z. o ukončení niektorých exekučných konaní a o zmene a doplnení niektorých zákonov (ďalej len „ZoUNEK“). Zároveň si uplatnil trovy vo výške 42,- eur. Za oprávneného v predmetnom upovedomení označil Všeobecnú zdravotnú poisťovňu, a.s., Panónska cesta 2, Bratislava – Petržalka, IČO: 35937874. 4. Následne boli súdnemu exekútorovi v zákonnej lehote doručené námietky od oboch označených oprávnených proti upovedomeniam o zastavení starej exekúcie, ktoré súdny exekútor predložil na rozhodnutie súdu. 5. Oprávnený ( Všeobecná zdravotná poisťovňa, a.s., Panónska cesta 2, Bratislava – Petržalka, IČO: 35937874) vo svojich námietkach proti upovedomeniu o zastavení starej exekúcie uviedol, že upovedomenie o zastavení starej exekúcie bolo vydané v rozpore so zákonom č. 233/2019 Z. z., pretože obsahuje chybné označenie oprávneného. Pohľadávka bola postúpená na spoločnosť VERITEĽ, a.s. na základe zmluvy zo dňa 09.12.2005 a následne zmluvou o postúpení pohľadávok na spoločnosť Slovenská konsolidačná, a.s.. V čase postúpenia predmetnej pohľadávky platná právna</w:t>
      </w:r>
    </w:p>
    <w:p>
      <w:r>
        <w:t>úprava nevyžadovala na zmenu účastníka konania podanie návrhu na zmenu. Oprávnený preto navrhol napadnuté upovedomenie o zastavení starej exekúcie zrušiť v celom rozsahu. 6. Spoločnosť Slovenská konsolidačná, a.s., Cintorínska 21, 814 99 Bratislava, IČO: 35 776 005 podala námietky zo dňa 23.06.2020, ktoré boli doručené súdnemu exekútorovi v zákonnej lehote, a to z dôvodu, že v upovedomení o zastavení starej exekúcie je označený nesprávny oprávnený - Slovenská konsolidačná, a.s. nie je účastníkom konania. 7. Podľa § 7 ods. 1 ZoUNEK, proti upovedomeniu o zastavení starej exekúcie, ktoré bolo vydané v rozpore s týmto zákonom, môže oprávnený podať do 30 dní od jeho doručenia u exekútora námietky. Námietky proti paušálnym trovám nie sú prípustné. 8. Nakoľko oprávnený podal námietky včas, súd pristúpil k preskúmaniu dôvodov v nich uvádzaných. 9. Podľa § 2 ods. 1 ZoUNEK,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na tento účel platí, že stará exekúcia sa zastavila vznikom dôvodu na jej zastavenie. 10. Podľa § 2 ods. 2 ZoUNEK, stará exekúcia sa podľa odseku 1 písm. a) nezastavuje, ak ide o a)vymoženie pohľadávky na výživnom, b) uspokojenie práva na nepeňažné plnenie, vrátane uspokojenia práva na peňažné plnenie, ak sú vymáhané v tom istom exekučnom konaní, c) vymoženie pohľadávky vzniknutej pri realizácii spoločných programov Slovenskej republiky a Európskej únie financovaných z fondov Európskej únie podľa osobitného predpisu, d) vymoženie plnenia priznaného rozhodnutím inštitúcie, orgánu, úradu a agentúry Európskej únie, e) vymoženie plnenia priznaného rozhodnutím správneho orgánu vo veci porušenia pravidiel hospodárskej súťaže podľa osobitného predpisu, f) starú exekúciu, v ktorej bol v posledných 18 mesiacoch predo dňom, keď sa má stará exekúcia podľa tohto zákona zastaviť, dosiahnutý výťažok spolu aspoň vo výške 15 eur, g) starú exekúciu, v ktorej je povinným ten, koho majetkové pomery ako dlžníka nemožno usporiadať podľa osobitného predpisu upravujúceho konkurzné konanie. 11. Podľa § 3 ZoUNEK, rozhodnou dobou je doba piatich rokov. Rozhodná doba plynie odo dňa doručenia prvotného poverenia na vykonanie exekúcie súdnemu exekútorovi, ak § 4 neustanovuje inak; na zmenu exekútora sa neprihliada. Ak v rozhodnej dobe nedošlo k vymoženiu celého vymáhaného nároku, platí, že sa nezistil majetok, ktorý by stačil aspoň na úhradu trov starej exekúcie. 12. Podľa § 37 ods. 1 Exekučného poriadku, účastníkmi exekučného konania sú oprávnený a povinný. Ak súd rozhoduje o trovách exekúcie, účastníkom konania je aj poverený exekútor. 13. Podľa § 37 ods. 3 zákona č. 233/1995 Z. z. o súdnych exekútoroch a exekučnej činnosti a o zmene a doplnení ďalších zákonov v znení účinnom do 31. marca 2017 (ďalej len "Exekučný poriadok"), proti inému než tomu, kto je v rozhodnutí označený ako povinný, alebo v prospech iného než toho, kto je v rozhodnutí označený ako oprávnený, možno vykonať exekúciu, len ak sa preukázalo, že naňho prešla povinnosť alebo právo z exekučného titulu podľa § 41. Ak nastanú skutočnosti, na ktorých základe dochádza k prevodu alebo prechodu práv a povinností vyplývajúcich z exekučného titulu, sú účastníci konania povinní bez zbytočného odkladu písomne oznámiť tieto skutočnosti exekútorovi. Oznámenie musí byť doložené listinou preukazujúcou prevod alebo prechod práv alebo povinností. Návrh na pripustenie zmeny účastníkov konania je exekútor povinný súdu doručiť v lehote 14 dní odo dňa, keď sa o týchto skutočnostiach dozvedel. Súd rozhodne do 60 dní od doručenia návrhu uznesením. Rozhodnutie sa doručí exekútorovi, oprávnenému a povinnému, ktorí sú označení v exekučnom titule, a tomu účastníkovi, na ktorého právo alebo povinnosť prešla. 14. Podľa § 9a ods. 1 zákona č. 233/1995 Z. z. o súdnych exekútoroch a exekučnej činnosti a o zmene a doplnení ďalších zákonov v znení účinnom do 31. marca 2017 (ďalej len "Exekučný poriadok"), ak to povaha veci nevylučuje, v konaní podľa tohto zákona sa primerane použijú ustanovenia Civilného sporového poriadku.</w:t>
      </w:r>
    </w:p>
    <w:p>
      <w:r>
        <w:t>15. Podľa § 237 ods. 1 zákona č. 160/2015 Z.z. Civilného sporového poriadku (ďalej len "CSP"), súd je viazaný uznesením, len čo ho vyhlásil; ak nebolo vyhlásené, len čo ho vydal. 16. Po preskúmaní námietok podaných oprávneným je nevyhnutné skonštatovať, že oprávnený v nich neuviedol žiaden dôvod, pre ktorý by bolo možné upovedomenie o zastavení exekúcie vyhlásiť za vydané v rozpore so ZoUNEK. V uvedenom rozsahu treba poukázať na to, že exekútor vystupuje v pozícii tzv. predĺženej ruky štátu, teda je plne kompetentný vyhodnotiť podmienky uložené zákonom. V danom prípade sa jedná o tzv. starú exekúciu (začatú pred 1 .aprílom 2017), kde súdny exekútor po preskúmaní všetkých zákonných podmienok vrátané tzv. absolútnych či relatívnych výnimiek (§ 2 ZoUNEK) vydal upovedomenie o zastavení starej exekúcie. Uvedené upovedomenie bolo oprávnenému odoslané pred uplynutím lehoty 120 resp. 180 dní od splnenia zákonných podmienok pre zastavenie exekúcie (ex lege). 17. Ak dôjde k prevodu alebo prechodu práv a povinností z exekučného titulu po začatí exekučného konania, je exekučný súd podľa Exekučného poriadku ako právneho predpisu lex specialis povinný uznesením rozhodnúť o zmene účastníka. Súd v zásade rozhoduje po začatí exekučného konania o pripustení zmeny účastníka konania v prípade, ak je podaný návrh na pripustenie takejto zmeny súdnym exekútorom, pričom súdny exekútor tento návrh podáva na základe oznámenia účastníkmi exekučného konania o tom, že nastala skutočnosť, na základe ktorej došlo k prevodu alebo prechodu práv alebo povinností vyplývajúcich z exekučného titulu. Súd uvádza, že k dnešnému dňu nebol predložený žiaden návrh na zmenu účastníka konania a v súdnom spise ním nedisponuje. Procesne legitimovaným subjektom je preto naďalej súčasný oprávnený. Prevod pohľadávky vymáhanej v konaní má pôvodný oprávnený oznámiť a preukázať súdnemu exekútorovi v zmysle § 37 Exekučného poriadku v znení účinnom do 31.3.2017. Až následne je exekútor povinný predložiť súdu návrh na pripustenie zmeny účastníka konania. Keďže návrh súdu predložený nebol, nemohol o ňom ani zákonite rozhodnúť. 18. K námietke oprávneného týkajúcej sa toho, že platná právna úprava v čase postúpenia pohľadávky nevyžadovala na zmenu účastníka konania podanie návrhu na zmenu súd uvádza, že Exekučný poriadok v znení účinnom do 31. 8. 2005 upravoval zmenu účastníka konania tak, že neobsahoval osobitne procesný postup exekučného súdu v prípade prevodu alebo prechodu práv alebo povinností. Ustanovenie § 37 ods. 4 Exekučného poriadku v znení účinnom do 31. 8. 2005 znelo: "Prechod povinnosti alebo práva možno preukázať len listinou vydanou alebo overenou oprávneným orgánom, ak nevyplýva priamo z právneho predpisu.". Z uvedenej právnej úpravy vyplývala dovtedajšia prax a teda, že ak došlo k prevodu alebo prechodu práva alebo povinnosti z exekučného titulu na inú osobu postačovalo súdnemu exekútorovi predložiť listinu, ktorá túto skutočnosť preukazovala a o zmene účastníka konania exekučný súd nerozhodoval. Súdny exekútor následne preukazoval svoje oprávnenie vykonávať exekúcie predložením poverenia na vykonanie exekúcie ku ktorému pripájal listinu z ktorej zmena vyplývala. Zmeny vykonané v ustanovení § 37 Exekučného poriadku zákonom číslo 341/2005 Z.z. sa podľa prechodného ustanovenia § 238 ods.1 dotýkajú aj konaní začatých pred 1. 9. 2005 a to tým spôsobom, že na konania začaté pred 1. 9. 2005, je nutné aplikovať ustanovenie § 37 ods. 3 Exekučného poriadku v znení účinnom do 31.08. 2005 a ustanovenia § 37 ods. 4 a 5 v znení účinnom od 1.9. 2005. Zo znenia § 37 ods. 4 Exekučného poriadku tak vyplýva, že o pripustení zmeny účastníka konania rozhoduje exekučný súd uznesením aj v tých konaniach, ktoré sa začali pred 1.9. 2005. 19. V prípade, ak bola postúpená pohľadávka vymáhaná v exekúcii na iného oprávneného a nedošlo k zmene účastníka konania na strane oprávneného, t. j. neexistuje rozhodnutie súdu o pripustení zmeny účastníka konania na strane oprávneného ktorým by bol súd v zmysle § 237 ods. 1 CSP viazaný, oprávneným naďalej ostáva pôvodný oprávnený, v tomto prípade Všeobecná zdravotná poisťovňa, a.s.. Oprávnený je účastníkom konania aj bez toho, aby bol nositeľom hmotného práva z vymáhaného exekučného titulu. 20. Z uvedených dôvodov súd námietky oprávneného proti upovedomeniu o zastavení starej exekúcie zamietol ako nedôvodné. 21. Súd má zároveň za to, že námietky spoločnosti Slovenská konsolidačná, a.s., Cintorínska 21, 814 99 Bratislava, IČO: 35 776 005 sú dôvodné. V uvedenom prípade účastníkom konania na strane oprávneného je Všeobecná zdravotná poisťovňa, a.s. a táto preto mala byť uvedená ako oprávnený</w:t>
      </w:r>
    </w:p>
    <w:p>
      <w:r>
        <w:t>v Upovedomení o zastavení starej exekúcie č.k. EX 871/2011, nakoľko súd mal zo spisu preukázané, že súdu v priebehu starej exekúcie nebol doručený návrh na zmenu účastníka na strane oprávneného, a teda nebolo právoplatne rozhodnuté o zmene účastníka konania na strane oprávneného. Z dôvodu, že súdny exekútor v Upovedomení o zastavení starej exekúcie č.k. EX 992/2005 uviedol ako oprávneného Slovenská konsolidačná, a.s., Cintorínska 21, 814 99 Bratislava, IČO: 35 776 005, Upovedomenie o zastavení starej exekúcie č.k. EX 992/2005 bolo vydané v rozpore so ZoUNEK, preto ho súd vo výroku III. zrušil. 22. Podľa § 7 ods. 1 ZoUNEK je subjektom oprávneným podať námietky proti upovedomeniu o zastavení starej exekúcie oprávnený. Aj keď v tejto veci podal námietky aj subjekt, ktorý oprávneným v tomto exekučnom konaní nie je, súd o námietkach rozhodol. Súd tak postupoval v súlade s čl. 3 ods. 1 Civilného sporového poriadku, pretože logickým výkladom ustanovenia § 7 ods. 1 ZoUNEK, ale aj ostatných ustanovení tohto zákona a jeho účelu, dospel k záveru, že zámerom zákonodarcu pri pripustení námietok proti vydanému upovedomeniu o zastavení starej exekúcie bolo poskytnúť obranu nielen oprávnenému, ale aj subjektu, s ktorým exekútor v rozpore so zákonom koná ako s oprávneným (označí ho za oprávneného, doručí mu upovedomenie aj s výzvou na úhradu paušálnych trov exekúcie). Rieši sa tak neprípustná situácia, ktorá vznikla tým, že bolo vydané upovedomenie, v ktorom nebol správne označený oprávnený. 23. S poukazom na ustanovenie § 8 ods. 1 ZoUNEK sa nadobudnutím právoplatnosti tohto uznesenia exekúcia končí. Poučenie: Proti uzneseniu súdu prvej inštancie vydaného vyšším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https://www.kauzis.sk/judikatura/r/ECLI:SK:OSVT:2024:8805206933.2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