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3Er/126/2007 z 30. 10. 2024</w:t>
      </w:r>
    </w:p>
    <w:p>
      <w:r>
        <w:t>Uznesenie Okresného súdu Vranov nad Topľou z 30. októbra 2024, sp. zn. 3Er/126/2007, ECLI:SK:OSVT:2024:8807201304.2</w:t>
      </w:r>
    </w:p>
    <w:p>
      <w:r>
        <w:t>Súd: Okresný súd Vranov nad Topľou</w:t>
      </w:r>
    </w:p>
    <w:p>
      <w:r>
        <w:t>Spisová značka: 3Er/126/2007</w:t>
      </w:r>
    </w:p>
    <w:p>
      <w:r>
        <w:t>ECLI: ECLI:SK:OSVT:2024:8807201304.2</w:t>
      </w:r>
    </w:p>
    <w:p>
      <w:r>
        <w:t>Dátum vydania: 30.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3Er/126/2007 8807201304 30. 10. 2024 JUDr. Andrea Havírová ECLI:SK:OSVT:2024:8807201304.2</w:t>
      </w:r>
    </w:p>
    <w:p>
      <w:r>
        <w:t>Uznesenie Okresný súd Vranov nad Topľou v exekučnej veci oprávneného:1/ A. B., nar. XX.XX.XXXX, C. D. XXX/ XX, B. E., 2/ F. C., G. B., nar. XX.XX.XXXX, C. D. XXX/XX, B. E., 3/ H. B., nar. XX.XX.XXXX, C. D. XXX/ XX, B. E., proti povinnému: H. B., nar. XX.XX.XXXX, bytom XXX XX I. A. J. X, o vymoženie dlžného výživného vo výške 248,95 eur s prísl., vedenej súdnym exekútorom JUDr. Štefanom Šviderským, PhD., Exekútorský úrad Vranov nad Topľou, takto rozhodol: I. Súd exekúciu z a s t a v u j e . II. Súdnemu exekútorovi n e priznáva náhradu trov exekúcie. odôvodnenie: 1. Oprávnené v 1. až 3. rade, v tom čase zastúpené zákonným zástupcom - matkou, podali súdnemu exekútorovi návrh na vykonanie exekúcie na vymoženie pohľadávky, ktorú povinný nezaplatil, napriek tomu, že mu tak ukladá rozsudok sp. zn. 7P/106/2006-38 zo dňa 29.05.2006, ktorý vydal Okresný súd Vranov nad Topľou. Okresný súd Vranov nad Topľou následne v zmysle § 44 zákona č. 233/1995 Z. z. o súdnych exekútoroch a exekučnej činnosti (Exekučný poriadok) a o zmene a doplnení ďalších zákonov (ďalej len „Exekučný poriadok“) dostal žiadosť súdneho exekútora o udelenie poverenia na vykonanie exekúcie. Súd po zistení, že podaný návrh spĺňa zákonné predpoklady § 44 ods. 2 Exekučného poriadku ho poveril vykonaním tejto exekúcie. 2. Na základe návrhu oprávneného a poverenia Okresného súdu Vranov nad Topľou zo dňa 02.03.2007 začal súdny exekútor exekúciu o vymoženie uloženej povinnosti vo výške 248,95 eur s prísl. (pôvodných 7.500 Sk s prísl. ) 3. Dňa 28.09.2022 bol tunajšiemu súdu doručený návrh súdneho exekútora na zastavenie exekúcie podľa ust. § 57 ods. 1 písmeno h) Exekučného poriadku. Súdny exekútor v návrhu uviedol, že povinný nie je vlastníkom nehnuteľností, nevlastní motorové vozidlo, nenachádza sa v registri Sociálnej poisťovne, a.s., nevlastní žiaden účet, nepreberá poštové zásielky, jeho adresa je neznáma, pri súpise hnuteľných vecí sa nenašli veci, ktoré by mohli podliehať exekúcii. 4. Podľa § 243h ods. 1 Exekučného poriadku, ak tento zákon v § 243i až 243k neustanovuje inak, exekučné konania začaté pred 1. aprílom 2017 sa dokončia podľa predpisov účinných do 31. marca 2017. 5. Podľa § 58 ods. 1 Exekučného poriadku, exekúciu súd zastaví na návrh alebo aj bez návrhu. 6. Podľa § 57 ods. 1 písm. h) Exekučného poriadku v znení účinnom do 31.3.2017 (ďalej len „Exekučnýporiadok“), exekúciu súd zastaví, ak majetok povinného nestačí ani na úhradu trov exekúcie.</w:t>
      </w:r>
    </w:p>
    <w:p>
      <w:r>
        <w:t>7. Po posúdení návrhu súdneho exekútora na zastavenie exekúcie súd dospel k záveru, že je dôvodný v celom rozsahu. Je zrejmé z písomností predložených súdnym exekútorom, že povinný je nemajetný. Súd vykonal dňa 30.10.2024 lustráciu v Sociálnej poisťovni, a.s., pričom zistil, že v jej registri sa povinný nenachádza. Zároveň lustráciou v REGOB dňa 30.04.2024 bolo zistené, že adresa povinného je toho času neznáma. Lustráciou v bankách zo dňa 30.10.2024 bolo zistené, že povinný nevlastní účet v žiadnej banke a taktiež v katastri nehnuteľností nie je na meno povinného evidovaná žiadna nehnuteľnosť. 8. Vychádzajúc z uvedeného súd návrhu povinného na zastavenie exekúcie vyhovel, exekúciu zastavil v zmysle § 57 ods. 1 písm. h/ Exekučného poriadku v znení účinnom do 31.3.2017. 9. Súd na okraj poznamenáva, že v danej veci nebolo možné použiť aplikáciu zákona ZoUNEK, nakoľko podľa § 2 ods. 2 ZoUNEK, stará exekúcia sa podľa odseku 1 písm. a) nezastavuje, ak ide o a) vymoženie pohľadávky na výživnom. Preto v danom prípade postupoval pri zastavení exekúcie podľa Exekučného poriadku. 10.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200 ods. 5 Exekučného poriadku, ak súd rozhodne o zastavení exekúcie, rozhodne aj o tom, kto a v akej výške platí trovy exekúcie. 12. Podľa § 200 ods. 1 Exekučného poriadku, trovami exekúcie sú odmena exekútora, náhrada hotových výdavkov a náhrada za stratu času pri vykonaní exekúcie (§ 196). Oprávnený a exekútor majú nárok na náhradu trov potrebných na účelné vymáhanie nároku. 13.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14. Súdny exekútor súdu oznámil, že trovy exekúcie si neuplatňuje, preddavok mu nebol zložený, preto súd rozhodol v zmysle návrhu súdneho exekútora a trovy exekúcie mu nepriznal. 15. Vzhľadom na vyššie uvedené skutočnosti súd rozhodol tak, ako je uvedené vo výrokovej časti rozhodnutia. Poučenie: Proti I. výroku rozhodnutia je prípustné odvolanie v lehote 15 dní od jeho doručenia prostredníctvom tunajšieho súdu na Krajský súd v Prešove. Proti II. výroku rozhodnutia odvolanie nie je prípustné. V odvolaní sa uvedie, ktorému súdu je určené, kto ho robí, ktorej veci sa týka, čo sa ním sleduje, spisová značka, proti ktorému rozhodnutiu smeruje, v akom rozsahu sa napáda, z akých dôvodov sa rozhodnutie považuje za nesprávne (odvolacie dôvody) a čoho sa odvolateľ domáha (odvolací návrh). Odvolanie musí byť podpísané. Odvolanie podľa § 365 ods. 1 CSP možno odôvodniť len tým, že a) neboli splnené procesné podmienky, b) súd nesprávnym procesným postupom znemožnil strane, aby uskutočnila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Podľa § 125 ods. 3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podania urobil.</w:t>
      </w:r>
    </w:p>
    <w:p/>
    <w:p>
      <w:r>
        <w:t>Zdroj: KAUZIS.SK – https://www.kauzis.sk/judikatura/r/ECLI:SK:OSVT:2024:8807201304.2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