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8Er/950/2007 z 24. 10. 2024</w:t>
      </w:r>
    </w:p>
    <w:p>
      <w:r>
        <w:t>Uznesenie Okresného súdu Vranov nad Topľou z 24. októbra 2024, sp. zn. 8Er/950/2007, ECLI:SK:OSVT:2024:8807209554.2</w:t>
      </w:r>
    </w:p>
    <w:p>
      <w:r>
        <w:t>Súd: Okresný súd Vranov nad Topľou</w:t>
      </w:r>
    </w:p>
    <w:p>
      <w:r>
        <w:t>Spisová značka: 8Er/950/2007</w:t>
      </w:r>
    </w:p>
    <w:p>
      <w:r>
        <w:t>ECLI: ECLI:SK:OSVT:2024:8807209554.2</w:t>
      </w:r>
    </w:p>
    <w:p>
      <w:r>
        <w:t>Dátum vydania: 24. 10.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8Er/950/2007 8807209554 24. 10. 2024 JUDr. Silvia Šviderská ECLI:SK:OSVT:2024:8807209554.2</w:t>
      </w:r>
    </w:p>
    <w:p>
      <w:r>
        <w:t>Uznesenie Okresný súd Vranov nad Topľou v exekučnej veci oprávneného: PROFI CREDIT Slovakia, s.r.o., so sídlom Pribinova 25, 824 96 Bratislava, IČO: 35 792 752, proti povinným: 1. neb. A. B., nar. XX.XX.XXXX, naposledy bytom C. XXXX/XXX, D. E. B., 2. F. B., nar. XX.XX.XXXX, bytom C. XXXX/XXX, D. E. B., o vymoženie 2713,74 eur s príslušenstvom, vedenej súdnym exekútorom JUDr. Ľubošom Sidorjákom, Exekútorský úrad Košice, takto rozhodol: I. Súd exekúciu z a s t a v u j e . II. Súdny exekútor má nárok na náhradu trov exekúcie voči oprávnenému v rozsahu 100%. odôvodnenie: 1. Na základe návrhu oprávneného a poverenia Okresného súdu Vranov nad Topľou zo dňa 28.12.2007 začal súdny exekútor exekúciu o vymoženie 2713,74 eur s príslušenstvom. 2. Podaním doručeným súdu dňa 25.01.2016 postúpil súdny exekútor tunajšiemu súdu doplnenie návrhu na vykonanie exekúcie, ktoré mu doručil oprávnený dňa 22.01.2016. Oprávnený v doplnení návrhu na vykonanie exekúcie uviedol, že dňa 30.07.2004 uzavrel oprávnený ako veriteľ s povinným v 1.rade ako dlžníkom Zmluvu č. 4126574217 ( ďalej len „ zmluva“), na základe ktorej poskytol povinnému v 1.rade pôžičku vo výške 3253,34 eur. Za poskytnutie pôžičky sa povinný v 1.rade zaviazal zaplatiť oprávnenému odplatu ( zmluvnú odmenu) vo výške 1366,40 eur, ktorá predstavuje úroky za poskytnutie pôžičky a to za celú dobu poskytnutia pôžičky. Zmluvná odmena bola splatná ku dňu poskytnutia pôžičky a bola uhradená započítaním oproti nároku dlžníka ( povinného v 1.rade) na poskytnutie pôžičky. V zmysle zmluvy bol preto dlžník povinný uhradiť istiny úveru v 30 mesačných splátkach vo výške 108,44 eur. Vzhľadom na omeškanie s úhradou splátok sa dňa 06.12.2005 stal splatným celý nesplatený záväzok zo zmluvy, t.j. nesplatená istina úveru vo výške 1918,54 eur, a vznikol oprávnenému nárok na zmluvné pokuty podľa zmluvy v celkovej výške 1771,60 eur. Nárok na zmluvné pokuty pozostáva zo zmluvnej pokuty vo výške 39,80 eur, zo zmluvnej pokuty vo výške 58,92 eur, zo zmluvnej pokuty vo výške 45,67 eur a zo zmluvnej pokuty vo výške 1626,67 eur za omeškanie s úhradou zosplatneného úveru, ktorý sa stal splatným v dôsledku omeškania s úhradou splátky. Zmenka bola vystavená povinným v 1.rade vystaviteľom na rad oprávneného ako veriteľa za účelom zabezpečenia pohľadávky veriteľa zo zmluvy, pre prípad omeškania povinného s plnením jeho splatných záväzkov a to v súlade s ustanoveniami zákona NR SR č. 258/2001 Z.z. o spotrebiteľských úveroch a o zmene a doplnení zákona Slovenskej národnej rady č. 71/1986 Zb. o Slovenskej obchodnej inšpekcii v znení neskorších predpisov. Povinný v 2.rade podľa § 533 Občianskeho zákonníka pristúpil k peňažnému záväzku dlžníka zo zmluvy spočívajúcom v úhrade pôžičky, prípadne zmluvných pokút a ďalších peňažných záväzkov zo zmluvy a zároveň podpísal zmenku ako zmenečný ručiteľ za vystaviteľa zmenky. Oprávnený v súlade s ustanoveniami NR SR č. 258/2001 Z.z. vyplnil zmenku a uplatnil svoj nárok cestou príslušného súdu, ktorý vydal zmenkový platobný rozkaz, ktorý je exekučným titulom. Na daný zmluvný vzťah nemožno aplikovať ustanovenia právnych predpisov o zákaze zabezpečenia alebo splnenia spotrebiteľského</w:t>
      </w:r>
    </w:p>
    <w:p>
      <w:r>
        <w:t>úveru zmenkou podľa NR SR č. 129/2010 Z.z. vzhľadom, k tomu, že v čase uzatvorenia zmluvy a vyplnenia zmenky, tento právny predpis nebol účinný. Vzhľadom na uvedené skutočnosti navrhol, aby súd v súlade s ust. § 243e ods. 6 Exekučného poriadku rozhodol o pokračovaní exekúcie. 3.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4. V zmysle § 9a ods. 1 Exekučného poriadku, ak to povaha veci nevylučuje, v konaní podľa tohto zákona sa primerane použijú ustanovenia Civilného sporového poriadku. 5. Podľa § 39 ods. 4 Exekučného poriadku,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6. Podľa § 243f ods. 1 Exekučného poriadku,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7. Podľa § 243f ods. 2 Exekučného poriadku, na exekučné konania podľa odseku 1, v ktorých do účinnosti tohto zákona nebolo rozhodnuté o žiadosti o udelenie poverenia sa ustanovenia § 39 ods. 4 a § 40 použijú rovnako. 8. Podľa § 243f ods. 3 Exekučného poriadku, exekúcie podľa odseku 1 sa odo dňa účinnosti tohto zákona odkladajú. 9. Podľa § 243f ods. 4 Exekučného poriadku, ak sa v konaniach podľa odseku 1 nepreukáže opak, platí, že sú tu dôvody na zastavenie exekúcie podľa § 57 ods. 1 písm. m). 10. Podľa § 243f ods. 5 Exekučného poriadku, ak oprávnený návrh na vykonanie exekúcie nedoplní v lehote podľa odseku 1, súd exekúciu zastaví. 11. Podľa § 243f ods. 6 Exekučného poriadku, ak oprávnený návrh na vykonanie exekúcie doplní v lehote podľa odseku 1, súd preskúma či je daný dôvod na zastavenie exekúcie podľa § 57 ods. 1 písm. m), a ak exekúciu nezastaví, rozhodne o pokračovaní exekúcie. 12. Podľa § 57 ods. 1 písm. m) Exekučného poriadku, exekúciu súd zastaví, ak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13. Zákonom č. 438/2015 Z.z., došlo s účinnosťou od 23.12.2015 k novelizácii Exekučného poriadku, ktorá sa týkala vymáhania nárokov zo zmenky proti povinným, ktorí sú fyzickými osobami. Podľa novej právnej úpravy je oprávnený povinný opísať v návrhu na vykonanie exekúcie aj rozhodujúce skutočnosti týkajúce sa vlastného vzťahu s povinným a pripojiť dôkazy osvedčujúce tieto skutočnosti, túto povinnosť má aj indosatár. Predmetnou novelou bolo doplnené tiež prechodné ustanovenie § 243f Exekučného poriadku, ktoré vyžaduje, aby uvedené skutočnosti boli doplnené aj v už začatých exekúciách, a to do 30 dní od účinnosti zákona č.438/2015 Z.z., to znamená do 22.01.2016. Pre už začaté exekúcie, v ktorých sa vymáha právo zo zmenky proti povinnému, ktorý je fyzickou osobou, platí dňom účinnosti predmetnej novely ex lege odklad exekúcie ( § 243f ods. 3 Exekučného poriadku). V prípade riadneho a včasného doplnenia návrhu na vykonanie exekúcie má súd preskúmať, či je daný dôvod na zastavenie exekúcie</w:t>
      </w:r>
    </w:p>
    <w:p>
      <w:r>
        <w:t>podľa § 57 ods. 1 písm. m) Exekučného poriadku a ak exekúciu nezastaví, má rozhodnúť o pokračovaní exekúcie ( §243f ods. 6 Exekučného poriadku). 14. Súd po oboznámení sa so spisovým materiálom zistil, že oprávnený doručil súdnemu exekútorovi doplnenie návrhu na vykonanie exekúcie dňa 22.01.2016, ktoré následne súdny exekútor doručil tunajšiemu súdu dňa 25.01.2016. Hoci znenie § 243f ods. 1 Exekučného poriadku výslovne neurčuje, komu bolo potrebné v ustanovenej lehote doručiť doplnenie návrhu na vykonanie exekúcie ( či exekučnému súdu alebo súdnemu exekútorovi), Ústavný súd SR vo svojom uznesení č.k. III. ÚS 752/2016-7 zo dňa 08.11.2016 zaujal stanovisko, že je vyvoditeľný záver súdov, že návrh bolo potrebné doplniť priamo exekučnému súdu a to najmä vzhľadom na skutočnosť, že predmetné zákonom požadované doplnenie návrhu na vykonanie exekúcie slúžilo vo vymedzených prípadoch na posúdenie prípustnosti ďalšieho pokračovania exekúcie, o ktorej bol oprávnený rozhodnúť výlučne exekučný súd a nie súdny exekútor. Uvedený postoj súdov tak prispieva k naplneniu princípu právnej istoty účastníkov exekučného konania, keďže sa s ním vylučujú možné pochybnosti o skutočnom čase vykonania zákonom požadovaného procesného úkonu, a teda o dodržaní či nedodržaní zákonom ustanovenej lehote na jeho vykonanie. 15. S poukazom k vyššie uvedenému má súd za to, že oprávnený nedoplnil návrh na vykonanie exekúcie v súlade s ustanovením §39 ods. 4 Exekučného poriadku v spojení s ustanovením § 243f ods. 1 Exekučného poriadku v lehote do 22.01.2016, ale až 25.01.2016, teda po uplynutí lehoty. Zákonným následkom nedoplnenia návrhu na vykonanie exekúcie v lehote 30 dní od účinnosti zákona č. 438/2015 Z.z. t.j. do 22.01.2016) je zastavenie exekúcie ( § 243f ods. 5 Exekučného poriadku). Exekučný súd pritom nemôže odpustiť zmeškanie lehoty ( § 36 ods. 5 Exekučného poriadku). 16. Vzhľadom na skutočnosť, že v predmetnej exekúcii sú dané dôvody na zastavenie exekúcie podľa ust. § 243f ods. 5 Exekučného poriadku, súd exekúciu zastavil. 17. Podľa § 262 ods. 1 zákona č. 160/2015 Z. z. Civilný sporový poriadok (ďalej len ,,Civilný sporový poriadok“), o nároku na náhradu trov konania rozhodne aj bez návrhu súd v rozhodnutí, ktorým sa konanie končí. 18. Podľa § 262 ods. 2 Civilného sporového poriadku, o výške náhrady trov konania rozhodne súd prvej inštancie po právoplatnosti rozhodnutia, ktorým sa konanie končí samostatným uznesením, ktoré vydá súdny úradník. 19. O odmene súdneho exekútora, náhrade hotových výdavkov a náhrade za stratu času (trovách exekúcie) rozhodol súd tak, že priznal súdnemu exekútorovi nárok na náhradu trov exekúcie voči oprávnenému s poukazom na § 203 ods. 1 Exekučného poriadku, pričom o ich výške rozhodne samostatným uznesením vyšší súdny úradník. Poučenie: 1/ Proti výroku I. tohto uznesenia je prípustné odvolanie v lehote 15 dní od doručenia uznesenia na súde, proti ktorého uzneseniu smeruje.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Ak nebude povinnosť uložená týmto rozhodnutím splnená v stanovenej lehote, možno sa jej splnenia domáhať návrhom na vykonanie exekúcie podľa osobitného predpisu. 2/ Proti výroku o trovách exekúcie odvolanie nie je prípustné.</w:t>
      </w:r>
    </w:p>
    <w:p/>
    <w:p>
      <w:r>
        <w:t>Zdroj: KAUZIS.SK – https://www.kauzis.sk/judikatura/r/ECLI:SK:OSVT:2024:8807209554.2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